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9F6532" w14:textId="2B3BE356" w:rsidR="0034111C" w:rsidRPr="00B845F1" w:rsidRDefault="00BC628B" w:rsidP="004732AA">
      <w:pPr>
        <w:pStyle w:val="Header"/>
        <w:tabs>
          <w:tab w:val="right" w:pos="9639"/>
        </w:tabs>
        <w:rPr>
          <w:rFonts w:ascii="Times New Roman" w:hAnsi="Times New Roman"/>
          <w:bCs/>
          <w:i/>
          <w:noProof w:val="0"/>
          <w:sz w:val="32"/>
          <w:lang w:val="en-GB" w:eastAsia="zh-CN"/>
        </w:rPr>
      </w:pPr>
      <w:r w:rsidRPr="00B845F1">
        <w:rPr>
          <w:rFonts w:ascii="Times New Roman" w:hAnsi="Times New Roman"/>
          <w:bCs/>
          <w:noProof w:val="0"/>
          <w:sz w:val="24"/>
          <w:lang w:val="en-GB"/>
        </w:rPr>
        <w:t>3GPP TSG-RAN WG1 Meeting #</w:t>
      </w:r>
      <w:bookmarkStart w:id="0" w:name="_Ref452454252"/>
      <w:bookmarkEnd w:id="0"/>
      <w:r w:rsidR="00F245AE" w:rsidRPr="00B845F1">
        <w:rPr>
          <w:rFonts w:ascii="Times New Roman" w:hAnsi="Times New Roman"/>
          <w:bCs/>
          <w:noProof w:val="0"/>
          <w:sz w:val="24"/>
          <w:lang w:val="en-GB"/>
        </w:rPr>
        <w:t>8</w:t>
      </w:r>
      <w:r w:rsidR="00BD334B" w:rsidRPr="00B845F1">
        <w:rPr>
          <w:rFonts w:ascii="Times New Roman" w:hAnsi="Times New Roman"/>
          <w:bCs/>
          <w:noProof w:val="0"/>
          <w:sz w:val="24"/>
          <w:lang w:val="en-GB"/>
        </w:rPr>
        <w:t>4</w:t>
      </w:r>
      <w:r w:rsidR="00421E40" w:rsidRPr="00B845F1">
        <w:rPr>
          <w:rFonts w:ascii="Times New Roman" w:hAnsi="Times New Roman"/>
          <w:bCs/>
          <w:noProof w:val="0"/>
          <w:sz w:val="24"/>
          <w:lang w:val="en-GB"/>
        </w:rPr>
        <w:t>b</w:t>
      </w:r>
      <w:r w:rsidR="0062255E">
        <w:rPr>
          <w:rFonts w:ascii="Times New Roman" w:hAnsi="Times New Roman"/>
          <w:bCs/>
          <w:noProof w:val="0"/>
          <w:sz w:val="24"/>
          <w:lang w:val="en-GB"/>
        </w:rPr>
        <w:t>is</w:t>
      </w:r>
      <w:r w:rsidR="007823EA" w:rsidRPr="00B845F1">
        <w:rPr>
          <w:rFonts w:ascii="Times New Roman" w:hAnsi="Times New Roman"/>
          <w:bCs/>
          <w:noProof w:val="0"/>
          <w:sz w:val="24"/>
          <w:lang w:val="en-GB"/>
        </w:rPr>
        <w:tab/>
      </w:r>
      <w:hyperlink r:id="rId8" w:history="1">
        <w:r w:rsidR="003E5598" w:rsidRPr="00B845F1">
          <w:rPr>
            <w:rStyle w:val="Hyperlink"/>
            <w:rFonts w:ascii="Times New Roman" w:hAnsi="Times New Roman"/>
            <w:bCs/>
            <w:color w:val="auto"/>
            <w:sz w:val="24"/>
            <w:szCs w:val="24"/>
            <w:u w:val="none"/>
          </w:rPr>
          <w:t>R1-16</w:t>
        </w:r>
      </w:hyperlink>
      <w:r w:rsidR="00B42446">
        <w:rPr>
          <w:rStyle w:val="Hyperlink"/>
          <w:rFonts w:ascii="Times New Roman" w:hAnsi="Times New Roman"/>
          <w:bCs/>
          <w:color w:val="auto"/>
          <w:sz w:val="24"/>
          <w:szCs w:val="24"/>
          <w:u w:val="none"/>
        </w:rPr>
        <w:t>3264</w:t>
      </w:r>
    </w:p>
    <w:p w14:paraId="36F9EB68" w14:textId="78665914" w:rsidR="00BC628B" w:rsidRPr="00B845F1" w:rsidRDefault="00FA6B8A" w:rsidP="007823EA">
      <w:pPr>
        <w:pStyle w:val="Header"/>
        <w:tabs>
          <w:tab w:val="right" w:pos="9639"/>
        </w:tabs>
        <w:rPr>
          <w:rFonts w:ascii="Times New Roman" w:hAnsi="Times New Roman"/>
          <w:bCs/>
          <w:noProof w:val="0"/>
          <w:sz w:val="24"/>
          <w:lang w:val="en-GB" w:eastAsia="zh-CN"/>
        </w:rPr>
      </w:pPr>
      <w:r w:rsidRPr="00CE7A8D">
        <w:rPr>
          <w:rFonts w:ascii="Times New Roman" w:hAnsi="Times New Roman"/>
          <w:bCs/>
          <w:noProof w:val="0"/>
          <w:sz w:val="24"/>
          <w:lang w:val="en-GB" w:eastAsia="zh-CN"/>
        </w:rPr>
        <w:t>Busan</w:t>
      </w:r>
      <w:r w:rsidR="0073655C" w:rsidRPr="00CE7A8D">
        <w:rPr>
          <w:rFonts w:ascii="Times New Roman" w:hAnsi="Times New Roman"/>
          <w:bCs/>
          <w:noProof w:val="0"/>
          <w:sz w:val="24"/>
          <w:lang w:val="en-GB"/>
        </w:rPr>
        <w:t xml:space="preserve">, </w:t>
      </w:r>
      <w:r w:rsidR="005200AA" w:rsidRPr="00CE7A8D">
        <w:rPr>
          <w:rFonts w:ascii="Times New Roman" w:hAnsi="Times New Roman"/>
          <w:bCs/>
          <w:noProof w:val="0"/>
          <w:sz w:val="24"/>
          <w:lang w:val="en-GB"/>
        </w:rPr>
        <w:t xml:space="preserve">South Korea, </w:t>
      </w:r>
      <w:r w:rsidR="00F245AE" w:rsidRPr="00CE7A8D">
        <w:rPr>
          <w:rFonts w:ascii="Times New Roman" w:hAnsi="Times New Roman"/>
          <w:bCs/>
          <w:noProof w:val="0"/>
          <w:sz w:val="24"/>
          <w:lang w:val="en-GB"/>
        </w:rPr>
        <w:t>1</w:t>
      </w:r>
      <w:r w:rsidR="00F349AE" w:rsidRPr="00CE7A8D">
        <w:rPr>
          <w:rFonts w:ascii="Times New Roman" w:hAnsi="Times New Roman"/>
          <w:bCs/>
          <w:noProof w:val="0"/>
          <w:sz w:val="24"/>
          <w:lang w:val="en-GB"/>
        </w:rPr>
        <w:t>1</w:t>
      </w:r>
      <w:r w:rsidR="00F245AE" w:rsidRPr="00CE7A8D">
        <w:rPr>
          <w:rFonts w:ascii="Times New Roman" w:hAnsi="Times New Roman"/>
          <w:bCs/>
          <w:noProof w:val="0"/>
          <w:sz w:val="24"/>
          <w:vertAlign w:val="superscript"/>
          <w:lang w:val="en-GB"/>
        </w:rPr>
        <w:t>th</w:t>
      </w:r>
      <w:r w:rsidR="00F245AE" w:rsidRPr="00B845F1">
        <w:rPr>
          <w:rFonts w:ascii="Times New Roman" w:hAnsi="Times New Roman"/>
          <w:bCs/>
          <w:noProof w:val="0"/>
          <w:sz w:val="24"/>
          <w:lang w:val="en-GB"/>
        </w:rPr>
        <w:t xml:space="preserve"> </w:t>
      </w:r>
      <w:r w:rsidR="00D226DD" w:rsidRPr="00B845F1">
        <w:rPr>
          <w:rFonts w:ascii="Times New Roman" w:hAnsi="Times New Roman"/>
          <w:bCs/>
          <w:noProof w:val="0"/>
          <w:sz w:val="24"/>
          <w:lang w:val="en-GB"/>
        </w:rPr>
        <w:t xml:space="preserve">– </w:t>
      </w:r>
      <w:r w:rsidR="00BD334B" w:rsidRPr="00B845F1">
        <w:rPr>
          <w:rFonts w:ascii="Times New Roman" w:hAnsi="Times New Roman"/>
          <w:bCs/>
          <w:noProof w:val="0"/>
          <w:sz w:val="24"/>
          <w:lang w:val="en-GB"/>
        </w:rPr>
        <w:t>1</w:t>
      </w:r>
      <w:r w:rsidR="00F349AE" w:rsidRPr="00B845F1">
        <w:rPr>
          <w:rFonts w:ascii="Times New Roman" w:hAnsi="Times New Roman"/>
          <w:bCs/>
          <w:noProof w:val="0"/>
          <w:sz w:val="24"/>
          <w:lang w:val="en-GB"/>
        </w:rPr>
        <w:t>5</w:t>
      </w:r>
      <w:r w:rsidR="00BD334B" w:rsidRPr="00B845F1">
        <w:rPr>
          <w:rFonts w:ascii="Times New Roman" w:hAnsi="Times New Roman"/>
          <w:bCs/>
          <w:noProof w:val="0"/>
          <w:sz w:val="24"/>
          <w:vertAlign w:val="superscript"/>
          <w:lang w:val="en-GB"/>
        </w:rPr>
        <w:t>th</w:t>
      </w:r>
      <w:r w:rsidR="00BD334B" w:rsidRPr="00B845F1">
        <w:rPr>
          <w:rFonts w:ascii="Times New Roman" w:hAnsi="Times New Roman"/>
          <w:bCs/>
          <w:noProof w:val="0"/>
          <w:sz w:val="24"/>
          <w:lang w:val="en-GB"/>
        </w:rPr>
        <w:t xml:space="preserve"> </w:t>
      </w:r>
      <w:r w:rsidR="00F349AE" w:rsidRPr="00B845F1">
        <w:rPr>
          <w:rFonts w:ascii="Times New Roman" w:hAnsi="Times New Roman"/>
          <w:bCs/>
          <w:noProof w:val="0"/>
          <w:sz w:val="24"/>
          <w:lang w:val="en-GB"/>
        </w:rPr>
        <w:t>April</w:t>
      </w:r>
      <w:r w:rsidR="00F245AE" w:rsidRPr="00B845F1">
        <w:rPr>
          <w:rFonts w:ascii="Times New Roman" w:hAnsi="Times New Roman"/>
          <w:bCs/>
          <w:noProof w:val="0"/>
          <w:sz w:val="24"/>
          <w:lang w:val="en-GB"/>
        </w:rPr>
        <w:t xml:space="preserve"> </w:t>
      </w:r>
      <w:r w:rsidR="00BC628B" w:rsidRPr="00B845F1">
        <w:rPr>
          <w:rFonts w:ascii="Times New Roman" w:hAnsi="Times New Roman"/>
          <w:bCs/>
          <w:noProof w:val="0"/>
          <w:sz w:val="24"/>
          <w:lang w:val="en-GB"/>
        </w:rPr>
        <w:t>201</w:t>
      </w:r>
      <w:r w:rsidR="00BD334B" w:rsidRPr="00B845F1">
        <w:rPr>
          <w:rFonts w:ascii="Times New Roman" w:hAnsi="Times New Roman"/>
          <w:bCs/>
          <w:noProof w:val="0"/>
          <w:sz w:val="24"/>
          <w:lang w:val="en-GB"/>
        </w:rPr>
        <w:t>6</w:t>
      </w:r>
      <w:r w:rsidR="007823EA" w:rsidRPr="00B845F1">
        <w:rPr>
          <w:rFonts w:ascii="Times New Roman" w:hAnsi="Times New Roman"/>
          <w:bCs/>
          <w:noProof w:val="0"/>
          <w:sz w:val="24"/>
          <w:lang w:val="en-GB"/>
        </w:rPr>
        <w:tab/>
      </w:r>
    </w:p>
    <w:p w14:paraId="2CC8D01F" w14:textId="77777777" w:rsidR="0034111C" w:rsidRPr="00B845F1" w:rsidRDefault="0034111C">
      <w:pPr>
        <w:pStyle w:val="Header"/>
        <w:rPr>
          <w:rFonts w:ascii="Times New Roman" w:hAnsi="Times New Roman"/>
          <w:bCs/>
          <w:noProof w:val="0"/>
          <w:sz w:val="24"/>
          <w:lang w:val="en-GB"/>
        </w:rPr>
      </w:pPr>
    </w:p>
    <w:p w14:paraId="2EE4F8D9" w14:textId="77777777" w:rsidR="0034111C" w:rsidRPr="00B845F1" w:rsidRDefault="0034111C">
      <w:pPr>
        <w:pStyle w:val="Header"/>
        <w:rPr>
          <w:rFonts w:ascii="Times New Roman" w:hAnsi="Times New Roman"/>
          <w:bCs/>
          <w:noProof w:val="0"/>
          <w:sz w:val="24"/>
          <w:lang w:val="en-GB" w:eastAsia="ja-JP"/>
        </w:rPr>
      </w:pPr>
    </w:p>
    <w:p w14:paraId="212B7087" w14:textId="1EDF226D" w:rsidR="0034111C" w:rsidRPr="00B845F1" w:rsidRDefault="0034111C" w:rsidP="0057103B">
      <w:pPr>
        <w:pStyle w:val="CRCoverPage"/>
        <w:rPr>
          <w:rFonts w:ascii="Times New Roman" w:eastAsia="SimSun" w:hAnsi="Times New Roman"/>
          <w:b/>
          <w:bCs/>
          <w:sz w:val="24"/>
          <w:lang w:eastAsia="zh-CN"/>
        </w:rPr>
      </w:pPr>
      <w:r w:rsidRPr="00B845F1">
        <w:rPr>
          <w:rFonts w:ascii="Times New Roman" w:hAnsi="Times New Roman"/>
          <w:b/>
          <w:bCs/>
          <w:sz w:val="24"/>
        </w:rPr>
        <w:t>Agenda item:</w:t>
      </w:r>
      <w:r w:rsidRPr="00B845F1">
        <w:rPr>
          <w:rFonts w:ascii="Times New Roman" w:hAnsi="Times New Roman"/>
          <w:b/>
          <w:bCs/>
          <w:sz w:val="24"/>
        </w:rPr>
        <w:tab/>
      </w:r>
      <w:r w:rsidRPr="00B845F1">
        <w:rPr>
          <w:rFonts w:ascii="Times New Roman" w:hAnsi="Times New Roman"/>
          <w:b/>
          <w:bCs/>
          <w:sz w:val="24"/>
        </w:rPr>
        <w:tab/>
      </w:r>
      <w:r w:rsidR="00F761C9">
        <w:rPr>
          <w:rFonts w:ascii="Times New Roman" w:hAnsi="Times New Roman"/>
          <w:b/>
          <w:bCs/>
          <w:sz w:val="24"/>
        </w:rPr>
        <w:tab/>
      </w:r>
      <w:r w:rsidR="00F46FCC" w:rsidRPr="00B845F1">
        <w:rPr>
          <w:rFonts w:ascii="Times New Roman" w:hAnsi="Times New Roman"/>
          <w:b/>
          <w:bCs/>
          <w:sz w:val="24"/>
        </w:rPr>
        <w:t>7.3.10</w:t>
      </w:r>
      <w:r w:rsidR="00BD334B" w:rsidRPr="00B845F1">
        <w:rPr>
          <w:rFonts w:ascii="Times New Roman" w:hAnsi="Times New Roman"/>
          <w:b/>
          <w:bCs/>
          <w:sz w:val="24"/>
        </w:rPr>
        <w:t>.</w:t>
      </w:r>
      <w:r w:rsidR="00F46FCC" w:rsidRPr="00B845F1">
        <w:rPr>
          <w:rFonts w:ascii="Times New Roman" w:hAnsi="Times New Roman"/>
          <w:b/>
          <w:bCs/>
          <w:sz w:val="24"/>
        </w:rPr>
        <w:t>1</w:t>
      </w:r>
    </w:p>
    <w:p w14:paraId="1A88C0C3" w14:textId="08DB6122" w:rsidR="0034111C" w:rsidRPr="00B845F1" w:rsidRDefault="0034111C">
      <w:pPr>
        <w:tabs>
          <w:tab w:val="left" w:pos="1985"/>
        </w:tabs>
        <w:rPr>
          <w:b/>
          <w:bCs/>
          <w:sz w:val="24"/>
          <w:lang w:eastAsia="zh-CN"/>
        </w:rPr>
      </w:pPr>
      <w:r w:rsidRPr="00B845F1">
        <w:rPr>
          <w:b/>
          <w:bCs/>
          <w:sz w:val="24"/>
        </w:rPr>
        <w:t>Source:</w:t>
      </w:r>
      <w:r w:rsidRPr="00B845F1">
        <w:rPr>
          <w:b/>
          <w:bCs/>
          <w:sz w:val="24"/>
        </w:rPr>
        <w:tab/>
      </w:r>
      <w:r w:rsidR="00D226DD" w:rsidRPr="00B845F1">
        <w:rPr>
          <w:b/>
          <w:bCs/>
          <w:sz w:val="24"/>
        </w:rPr>
        <w:t>Nokia</w:t>
      </w:r>
      <w:r w:rsidR="003769BB" w:rsidRPr="00B845F1">
        <w:rPr>
          <w:b/>
          <w:bCs/>
          <w:sz w:val="24"/>
        </w:rPr>
        <w:t xml:space="preserve">, Alcatel-Lucent Shanghai Bell </w:t>
      </w:r>
    </w:p>
    <w:p w14:paraId="2C424EAD" w14:textId="5E42A2F4" w:rsidR="00771B22" w:rsidRPr="00B845F1" w:rsidRDefault="008D6E5F" w:rsidP="0039077B">
      <w:pPr>
        <w:rPr>
          <w:b/>
          <w:bCs/>
          <w:sz w:val="24"/>
        </w:rPr>
      </w:pPr>
      <w:r w:rsidRPr="00B845F1">
        <w:rPr>
          <w:b/>
          <w:bCs/>
          <w:sz w:val="24"/>
        </w:rPr>
        <w:t>Title:</w:t>
      </w:r>
      <w:r w:rsidRPr="00B845F1">
        <w:rPr>
          <w:b/>
          <w:bCs/>
          <w:sz w:val="24"/>
        </w:rPr>
        <w:tab/>
      </w:r>
      <w:r w:rsidR="00F761C9">
        <w:rPr>
          <w:b/>
          <w:bCs/>
          <w:sz w:val="24"/>
        </w:rPr>
        <w:tab/>
      </w:r>
      <w:r w:rsidR="00F761C9">
        <w:rPr>
          <w:b/>
          <w:bCs/>
          <w:sz w:val="24"/>
        </w:rPr>
        <w:tab/>
      </w:r>
      <w:r w:rsidR="00F761C9">
        <w:rPr>
          <w:b/>
          <w:bCs/>
          <w:sz w:val="24"/>
        </w:rPr>
        <w:tab/>
      </w:r>
      <w:r w:rsidR="00F761C9">
        <w:rPr>
          <w:b/>
          <w:bCs/>
          <w:sz w:val="24"/>
        </w:rPr>
        <w:tab/>
      </w:r>
      <w:r w:rsidR="00F761C9">
        <w:rPr>
          <w:b/>
          <w:bCs/>
          <w:sz w:val="24"/>
        </w:rPr>
        <w:tab/>
      </w:r>
      <w:r w:rsidR="005064E5">
        <w:rPr>
          <w:b/>
          <w:bCs/>
          <w:sz w:val="24"/>
        </w:rPr>
        <w:t>Link</w:t>
      </w:r>
      <w:r w:rsidR="00CF73FA">
        <w:rPr>
          <w:b/>
          <w:bCs/>
          <w:sz w:val="24"/>
        </w:rPr>
        <w:t>-</w:t>
      </w:r>
      <w:r w:rsidR="005064E5">
        <w:rPr>
          <w:b/>
          <w:bCs/>
          <w:sz w:val="24"/>
        </w:rPr>
        <w:t xml:space="preserve">level </w:t>
      </w:r>
      <w:r w:rsidR="00CF73FA">
        <w:rPr>
          <w:b/>
          <w:bCs/>
          <w:sz w:val="24"/>
        </w:rPr>
        <w:t xml:space="preserve">Evaluation </w:t>
      </w:r>
      <w:r w:rsidR="005064E5">
        <w:rPr>
          <w:b/>
          <w:bCs/>
          <w:sz w:val="24"/>
        </w:rPr>
        <w:t xml:space="preserve">of shorter </w:t>
      </w:r>
      <w:r w:rsidR="000E7638" w:rsidRPr="00B845F1">
        <w:rPr>
          <w:b/>
          <w:bCs/>
          <w:sz w:val="24"/>
        </w:rPr>
        <w:t>P</w:t>
      </w:r>
      <w:r w:rsidR="00E60A6C" w:rsidRPr="00B845F1">
        <w:rPr>
          <w:b/>
          <w:bCs/>
          <w:sz w:val="24"/>
        </w:rPr>
        <w:t>DS</w:t>
      </w:r>
      <w:r w:rsidR="009B143C" w:rsidRPr="00B845F1">
        <w:rPr>
          <w:b/>
          <w:bCs/>
          <w:sz w:val="24"/>
        </w:rPr>
        <w:t>CH</w:t>
      </w:r>
    </w:p>
    <w:p w14:paraId="420F3C55" w14:textId="2EDE3E7B" w:rsidR="0034111C" w:rsidRPr="00B845F1" w:rsidRDefault="0034111C" w:rsidP="0039077B">
      <w:pPr>
        <w:ind w:left="1985" w:hanging="1985"/>
        <w:rPr>
          <w:b/>
          <w:bCs/>
          <w:sz w:val="24"/>
        </w:rPr>
      </w:pPr>
      <w:r w:rsidRPr="00B845F1">
        <w:rPr>
          <w:b/>
          <w:bCs/>
          <w:sz w:val="24"/>
        </w:rPr>
        <w:t>Docume</w:t>
      </w:r>
      <w:r w:rsidR="00F761C9">
        <w:rPr>
          <w:b/>
          <w:bCs/>
          <w:sz w:val="24"/>
        </w:rPr>
        <w:t>nt for:</w:t>
      </w:r>
      <w:r w:rsidR="00F761C9">
        <w:rPr>
          <w:b/>
          <w:bCs/>
          <w:sz w:val="24"/>
        </w:rPr>
        <w:tab/>
      </w:r>
      <w:r w:rsidR="00F023D7" w:rsidRPr="00B845F1">
        <w:rPr>
          <w:b/>
          <w:bCs/>
          <w:sz w:val="24"/>
        </w:rPr>
        <w:t>Discussion</w:t>
      </w:r>
      <w:r w:rsidR="00CE089D" w:rsidRPr="00B845F1">
        <w:rPr>
          <w:b/>
          <w:bCs/>
          <w:sz w:val="24"/>
        </w:rPr>
        <w:t xml:space="preserve"> and Decision</w:t>
      </w:r>
    </w:p>
    <w:p w14:paraId="5D8A68DC" w14:textId="77777777" w:rsidR="0034111C" w:rsidRPr="00B845F1" w:rsidRDefault="0034111C" w:rsidP="00FD0F4A">
      <w:pPr>
        <w:pStyle w:val="Heading1"/>
        <w:rPr>
          <w:rFonts w:ascii="Times New Roman" w:hAnsi="Times New Roman"/>
          <w:lang w:eastAsia="zh-CN"/>
        </w:rPr>
      </w:pPr>
      <w:r w:rsidRPr="00B845F1">
        <w:rPr>
          <w:rFonts w:ascii="Times New Roman" w:hAnsi="Times New Roman"/>
        </w:rPr>
        <w:t>1</w:t>
      </w:r>
      <w:r w:rsidR="00FD0F4A" w:rsidRPr="00B845F1">
        <w:rPr>
          <w:rFonts w:ascii="Times New Roman" w:hAnsi="Times New Roman"/>
        </w:rPr>
        <w:t>.</w:t>
      </w:r>
      <w:r w:rsidR="00B4163E" w:rsidRPr="00B845F1">
        <w:rPr>
          <w:rFonts w:ascii="Times New Roman" w:hAnsi="Times New Roman"/>
          <w:lang w:eastAsia="zh-CN"/>
        </w:rPr>
        <w:t xml:space="preserve"> </w:t>
      </w:r>
      <w:r w:rsidR="00B4163E" w:rsidRPr="00B845F1">
        <w:rPr>
          <w:rFonts w:ascii="Times New Roman" w:hAnsi="Times New Roman"/>
        </w:rPr>
        <w:t>Introduction</w:t>
      </w:r>
    </w:p>
    <w:p w14:paraId="7C773EE8" w14:textId="273D5748" w:rsidR="00FA7EC9" w:rsidRPr="00B845F1" w:rsidRDefault="00FA7EC9" w:rsidP="00A97A21">
      <w:pPr>
        <w:jc w:val="both"/>
        <w:rPr>
          <w:lang w:eastAsia="zh-CN"/>
        </w:rPr>
      </w:pPr>
      <w:r w:rsidRPr="00B845F1">
        <w:rPr>
          <w:lang w:eastAsia="zh-CN"/>
        </w:rPr>
        <w:t xml:space="preserve">During the RAN1#84 </w:t>
      </w:r>
      <w:r w:rsidR="00B1059F">
        <w:rPr>
          <w:lang w:eastAsia="zh-CN"/>
        </w:rPr>
        <w:t>following</w:t>
      </w:r>
      <w:r w:rsidR="00B1059F" w:rsidRPr="00B845F1">
        <w:rPr>
          <w:lang w:eastAsia="zh-CN"/>
        </w:rPr>
        <w:t xml:space="preserve"> </w:t>
      </w:r>
      <w:r w:rsidR="00B1059F">
        <w:rPr>
          <w:lang w:eastAsia="zh-CN"/>
        </w:rPr>
        <w:t>guidelines</w:t>
      </w:r>
      <w:r w:rsidRPr="00B845F1">
        <w:rPr>
          <w:lang w:eastAsia="zh-CN"/>
        </w:rPr>
        <w:t xml:space="preserve"> </w:t>
      </w:r>
      <w:r w:rsidR="00B1059F">
        <w:rPr>
          <w:lang w:eastAsia="zh-CN"/>
        </w:rPr>
        <w:t xml:space="preserve">were agreed </w:t>
      </w:r>
      <w:r w:rsidRPr="00B845F1">
        <w:rPr>
          <w:lang w:eastAsia="zh-CN"/>
        </w:rPr>
        <w:t>for</w:t>
      </w:r>
      <w:r w:rsidR="00B1059F">
        <w:rPr>
          <w:lang w:eastAsia="zh-CN"/>
        </w:rPr>
        <w:t xml:space="preserve"> </w:t>
      </w:r>
      <w:r w:rsidR="00042002">
        <w:rPr>
          <w:lang w:eastAsia="zh-CN"/>
        </w:rPr>
        <w:t xml:space="preserve">performance </w:t>
      </w:r>
      <w:r w:rsidR="00B1059F">
        <w:rPr>
          <w:lang w:eastAsia="zh-CN"/>
        </w:rPr>
        <w:t>evaluation of</w:t>
      </w:r>
      <w:r w:rsidRPr="00B845F1">
        <w:rPr>
          <w:lang w:eastAsia="zh-CN"/>
        </w:rPr>
        <w:t xml:space="preserve"> PDSCH with shorter TTI:</w:t>
      </w:r>
    </w:p>
    <w:p w14:paraId="16EFB9DA" w14:textId="77777777" w:rsidR="00437B5A" w:rsidRPr="00B1059F" w:rsidRDefault="00D5522A" w:rsidP="00B1059F">
      <w:pPr>
        <w:numPr>
          <w:ilvl w:val="0"/>
          <w:numId w:val="9"/>
        </w:numPr>
        <w:jc w:val="both"/>
        <w:rPr>
          <w:lang w:eastAsia="zh-CN"/>
        </w:rPr>
      </w:pPr>
      <w:r w:rsidRPr="00B1059F">
        <w:rPr>
          <w:lang w:eastAsia="zh-CN"/>
        </w:rPr>
        <w:t xml:space="preserve">The same number of PRBs for </w:t>
      </w:r>
      <w:proofErr w:type="spellStart"/>
      <w:r w:rsidRPr="00B1059F">
        <w:rPr>
          <w:lang w:eastAsia="zh-CN"/>
        </w:rPr>
        <w:t>sPUSCH</w:t>
      </w:r>
      <w:proofErr w:type="spellEnd"/>
      <w:r w:rsidRPr="00B1059F">
        <w:rPr>
          <w:lang w:eastAsia="zh-CN"/>
        </w:rPr>
        <w:t>/</w:t>
      </w:r>
      <w:proofErr w:type="spellStart"/>
      <w:r w:rsidRPr="00B1059F">
        <w:rPr>
          <w:lang w:eastAsia="zh-CN"/>
        </w:rPr>
        <w:t>sPDSCH</w:t>
      </w:r>
      <w:proofErr w:type="spellEnd"/>
      <w:r w:rsidRPr="00B1059F">
        <w:rPr>
          <w:lang w:eastAsia="zh-CN"/>
        </w:rPr>
        <w:t xml:space="preserve"> is assumed when comparing different </w:t>
      </w:r>
      <w:proofErr w:type="spellStart"/>
      <w:r w:rsidRPr="00B1059F">
        <w:rPr>
          <w:lang w:eastAsia="zh-CN"/>
        </w:rPr>
        <w:t>sTTI</w:t>
      </w:r>
      <w:proofErr w:type="spellEnd"/>
      <w:r w:rsidRPr="00B1059F">
        <w:rPr>
          <w:lang w:eastAsia="zh-CN"/>
        </w:rPr>
        <w:t xml:space="preserve"> lengths</w:t>
      </w:r>
    </w:p>
    <w:p w14:paraId="05B9ABCD" w14:textId="77777777" w:rsidR="00437B5A" w:rsidRPr="00B1059F" w:rsidRDefault="00D5522A" w:rsidP="00B1059F">
      <w:pPr>
        <w:numPr>
          <w:ilvl w:val="1"/>
          <w:numId w:val="9"/>
        </w:numPr>
        <w:jc w:val="both"/>
        <w:rPr>
          <w:lang w:eastAsia="zh-CN"/>
        </w:rPr>
      </w:pPr>
      <w:r w:rsidRPr="00B1059F">
        <w:rPr>
          <w:lang w:eastAsia="zh-CN"/>
        </w:rPr>
        <w:t xml:space="preserve">Simulations assuming different numbers of PRBs for different </w:t>
      </w:r>
      <w:proofErr w:type="spellStart"/>
      <w:r w:rsidRPr="00B1059F">
        <w:rPr>
          <w:lang w:eastAsia="zh-CN"/>
        </w:rPr>
        <w:t>sTTI</w:t>
      </w:r>
      <w:proofErr w:type="spellEnd"/>
      <w:r w:rsidRPr="00B1059F">
        <w:rPr>
          <w:lang w:eastAsia="zh-CN"/>
        </w:rPr>
        <w:t xml:space="preserve"> lengths are optional</w:t>
      </w:r>
    </w:p>
    <w:p w14:paraId="3F009583" w14:textId="77777777" w:rsidR="00437B5A" w:rsidRPr="00B1059F" w:rsidRDefault="00D5522A" w:rsidP="00B1059F">
      <w:pPr>
        <w:numPr>
          <w:ilvl w:val="0"/>
          <w:numId w:val="9"/>
        </w:numPr>
        <w:jc w:val="both"/>
        <w:rPr>
          <w:lang w:eastAsia="zh-CN"/>
        </w:rPr>
      </w:pPr>
      <w:r w:rsidRPr="00B1059F">
        <w:rPr>
          <w:lang w:eastAsia="zh-CN"/>
        </w:rPr>
        <w:t>RB bundling for DMRS based channel estimation is studied</w:t>
      </w:r>
    </w:p>
    <w:p w14:paraId="1474ABB8" w14:textId="77777777" w:rsidR="00437B5A" w:rsidRPr="00B1059F" w:rsidRDefault="00D5522A" w:rsidP="00B1059F">
      <w:pPr>
        <w:numPr>
          <w:ilvl w:val="1"/>
          <w:numId w:val="9"/>
        </w:numPr>
        <w:jc w:val="both"/>
        <w:rPr>
          <w:lang w:eastAsia="zh-CN"/>
        </w:rPr>
      </w:pPr>
      <w:r w:rsidRPr="00B1059F">
        <w:rPr>
          <w:lang w:eastAsia="zh-CN"/>
        </w:rPr>
        <w:t>Companies provide the number of bundled PRBs</w:t>
      </w:r>
    </w:p>
    <w:p w14:paraId="5AEC5F40" w14:textId="77777777" w:rsidR="00437B5A" w:rsidRPr="00B1059F" w:rsidRDefault="00D5522A" w:rsidP="00B1059F">
      <w:pPr>
        <w:numPr>
          <w:ilvl w:val="0"/>
          <w:numId w:val="9"/>
        </w:numPr>
        <w:jc w:val="both"/>
        <w:rPr>
          <w:lang w:eastAsia="zh-CN"/>
        </w:rPr>
      </w:pPr>
      <w:r w:rsidRPr="00B1059F">
        <w:rPr>
          <w:lang w:eastAsia="zh-CN"/>
        </w:rPr>
        <w:t xml:space="preserve">CRS based channel estimation can use long-term channel filtering on CRSs before the end of the </w:t>
      </w:r>
      <w:proofErr w:type="spellStart"/>
      <w:r w:rsidRPr="00B1059F">
        <w:rPr>
          <w:lang w:eastAsia="zh-CN"/>
        </w:rPr>
        <w:t>sTTI</w:t>
      </w:r>
      <w:proofErr w:type="spellEnd"/>
    </w:p>
    <w:p w14:paraId="390EF6F0" w14:textId="77777777" w:rsidR="00437B5A" w:rsidRPr="00B1059F" w:rsidRDefault="00D5522A" w:rsidP="00B1059F">
      <w:pPr>
        <w:numPr>
          <w:ilvl w:val="0"/>
          <w:numId w:val="9"/>
        </w:numPr>
        <w:jc w:val="both"/>
        <w:rPr>
          <w:lang w:eastAsia="zh-CN"/>
        </w:rPr>
      </w:pPr>
      <w:r w:rsidRPr="00B1059F">
        <w:rPr>
          <w:lang w:eastAsia="zh-CN"/>
        </w:rPr>
        <w:t>The reported metrics include the SINR at 10% BLER and the throughput at 10% BLER</w:t>
      </w:r>
    </w:p>
    <w:p w14:paraId="1A82832F" w14:textId="08F70C9A" w:rsidR="00E61E87" w:rsidRPr="00B845F1" w:rsidRDefault="00A97A21" w:rsidP="00E61E87">
      <w:pPr>
        <w:jc w:val="both"/>
        <w:rPr>
          <w:lang w:eastAsia="zh-CN"/>
        </w:rPr>
      </w:pPr>
      <w:r w:rsidRPr="00B845F1">
        <w:rPr>
          <w:lang w:val="en-GB" w:eastAsia="zh-CN"/>
        </w:rPr>
        <w:t xml:space="preserve">In this </w:t>
      </w:r>
      <w:r w:rsidR="0019092D">
        <w:rPr>
          <w:lang w:val="en-GB" w:eastAsia="zh-CN"/>
        </w:rPr>
        <w:t>contribution</w:t>
      </w:r>
      <w:r w:rsidRPr="00B845F1">
        <w:rPr>
          <w:lang w:val="en-GB" w:eastAsia="zh-CN"/>
        </w:rPr>
        <w:t xml:space="preserve">, we </w:t>
      </w:r>
      <w:r w:rsidR="00FA7EC9" w:rsidRPr="00B845F1">
        <w:rPr>
          <w:lang w:val="en-GB" w:eastAsia="zh-CN"/>
        </w:rPr>
        <w:t>study the performance of CRS-based</w:t>
      </w:r>
      <w:r w:rsidR="00D72ADE">
        <w:rPr>
          <w:lang w:val="en-GB" w:eastAsia="zh-CN"/>
        </w:rPr>
        <w:t xml:space="preserve"> and DMRS-based</w:t>
      </w:r>
      <w:r w:rsidR="00FA7EC9" w:rsidRPr="00B845F1">
        <w:rPr>
          <w:lang w:val="en-GB" w:eastAsia="zh-CN"/>
        </w:rPr>
        <w:t xml:space="preserve"> </w:t>
      </w:r>
      <w:proofErr w:type="spellStart"/>
      <w:r w:rsidR="00D72ADE">
        <w:rPr>
          <w:lang w:val="en-GB" w:eastAsia="zh-CN"/>
        </w:rPr>
        <w:t>sPDSCH</w:t>
      </w:r>
      <w:proofErr w:type="spellEnd"/>
      <w:r w:rsidR="00D72ADE">
        <w:rPr>
          <w:lang w:val="en-GB" w:eastAsia="zh-CN"/>
        </w:rPr>
        <w:t xml:space="preserve"> </w:t>
      </w:r>
      <w:r w:rsidR="00A8224A">
        <w:rPr>
          <w:lang w:val="en-GB" w:eastAsia="zh-CN"/>
        </w:rPr>
        <w:t xml:space="preserve">operation </w:t>
      </w:r>
      <w:r w:rsidR="00FA7EC9" w:rsidRPr="00B845F1">
        <w:rPr>
          <w:lang w:val="en-GB" w:eastAsia="zh-CN"/>
        </w:rPr>
        <w:t>for several TTI lengths</w:t>
      </w:r>
      <w:r w:rsidR="00765B36">
        <w:rPr>
          <w:lang w:val="en-GB" w:eastAsia="zh-CN"/>
        </w:rPr>
        <w:t>. In add</w:t>
      </w:r>
      <w:r w:rsidR="0062255E">
        <w:rPr>
          <w:lang w:val="en-GB" w:eastAsia="zh-CN"/>
        </w:rPr>
        <w:t>i</w:t>
      </w:r>
      <w:r w:rsidR="00765B36">
        <w:rPr>
          <w:lang w:val="en-GB" w:eastAsia="zh-CN"/>
        </w:rPr>
        <w:t>tion, we study</w:t>
      </w:r>
      <w:r w:rsidR="00FA7EC9" w:rsidRPr="00B845F1">
        <w:rPr>
          <w:lang w:val="en-GB" w:eastAsia="zh-CN"/>
        </w:rPr>
        <w:t xml:space="preserve"> DMRS configurations</w:t>
      </w:r>
      <w:r w:rsidR="00644959">
        <w:rPr>
          <w:lang w:val="en-GB" w:eastAsia="zh-CN"/>
        </w:rPr>
        <w:t xml:space="preserve"> with bundling</w:t>
      </w:r>
      <w:r w:rsidR="00FA7EC9" w:rsidRPr="00B845F1">
        <w:rPr>
          <w:lang w:val="en-GB" w:eastAsia="zh-CN"/>
        </w:rPr>
        <w:t xml:space="preserve"> for 2-symbol TTI. </w:t>
      </w:r>
    </w:p>
    <w:p w14:paraId="77CBB265" w14:textId="0FC58744" w:rsidR="009B143C" w:rsidRPr="00B845F1" w:rsidRDefault="0031047A" w:rsidP="00E61E87">
      <w:pPr>
        <w:pStyle w:val="Heading1"/>
        <w:rPr>
          <w:rFonts w:ascii="Times New Roman" w:hAnsi="Times New Roman"/>
          <w:lang w:eastAsia="zh-CN"/>
        </w:rPr>
      </w:pPr>
      <w:r w:rsidRPr="00B845F1">
        <w:rPr>
          <w:rFonts w:ascii="Times New Roman" w:hAnsi="Times New Roman"/>
          <w:lang w:eastAsia="zh-CN"/>
        </w:rPr>
        <w:t>2</w:t>
      </w:r>
      <w:r w:rsidR="00E61E87" w:rsidRPr="00B845F1">
        <w:rPr>
          <w:rFonts w:ascii="Times New Roman" w:hAnsi="Times New Roman"/>
          <w:lang w:eastAsia="zh-CN"/>
        </w:rPr>
        <w:t xml:space="preserve">. </w:t>
      </w:r>
      <w:r w:rsidR="009B143C" w:rsidRPr="00B845F1">
        <w:rPr>
          <w:rFonts w:ascii="Times New Roman" w:hAnsi="Times New Roman"/>
          <w:lang w:eastAsia="zh-CN"/>
        </w:rPr>
        <w:t>Discussion</w:t>
      </w:r>
    </w:p>
    <w:p w14:paraId="7DBFF0C0" w14:textId="1D3CD57D" w:rsidR="00A01A30" w:rsidRPr="00B845F1" w:rsidRDefault="00DC11A3" w:rsidP="00DC11A3">
      <w:pPr>
        <w:jc w:val="both"/>
        <w:rPr>
          <w:lang w:val="en-GB" w:eastAsia="zh-CN"/>
        </w:rPr>
      </w:pPr>
      <w:r w:rsidRPr="00B845F1">
        <w:rPr>
          <w:lang w:val="en-GB" w:eastAsia="zh-CN"/>
        </w:rPr>
        <w:t>In</w:t>
      </w:r>
      <w:r w:rsidR="0019092D">
        <w:rPr>
          <w:lang w:val="en-GB" w:eastAsia="zh-CN"/>
        </w:rPr>
        <w:t xml:space="preserve"> our previous contribution</w:t>
      </w:r>
      <w:r w:rsidRPr="00B845F1">
        <w:rPr>
          <w:lang w:val="en-GB" w:eastAsia="zh-CN"/>
        </w:rPr>
        <w:t xml:space="preserve"> [1], CRS-based downlink transmission modes </w:t>
      </w:r>
      <w:r w:rsidR="00744AE4">
        <w:rPr>
          <w:lang w:val="en-GB" w:eastAsia="zh-CN"/>
        </w:rPr>
        <w:t xml:space="preserve">were proposed as </w:t>
      </w:r>
      <w:r w:rsidRPr="00B845F1">
        <w:rPr>
          <w:lang w:val="en-GB" w:eastAsia="zh-CN"/>
        </w:rPr>
        <w:t>baseline reference</w:t>
      </w:r>
      <w:r w:rsidR="00196136">
        <w:rPr>
          <w:lang w:val="en-GB" w:eastAsia="zh-CN"/>
        </w:rPr>
        <w:t xml:space="preserve"> for </w:t>
      </w:r>
      <w:r w:rsidR="00744AE4">
        <w:rPr>
          <w:lang w:val="en-GB" w:eastAsia="zh-CN"/>
        </w:rPr>
        <w:t>demodulation of shorter-TTI</w:t>
      </w:r>
      <w:r w:rsidRPr="00B845F1">
        <w:rPr>
          <w:lang w:val="en-GB" w:eastAsia="zh-CN"/>
        </w:rPr>
        <w:t xml:space="preserve">. </w:t>
      </w:r>
      <w:r w:rsidR="00FA77F0">
        <w:rPr>
          <w:lang w:val="en-GB" w:eastAsia="zh-CN"/>
        </w:rPr>
        <w:t>In</w:t>
      </w:r>
      <w:r w:rsidR="0019092D">
        <w:rPr>
          <w:lang w:val="en-GB" w:eastAsia="zh-CN"/>
        </w:rPr>
        <w:t xml:space="preserve"> addition, </w:t>
      </w:r>
      <w:r w:rsidR="00196136">
        <w:rPr>
          <w:lang w:val="en-GB" w:eastAsia="zh-CN"/>
        </w:rPr>
        <w:t>we argued that DMRS</w:t>
      </w:r>
      <w:r w:rsidRPr="00B845F1">
        <w:rPr>
          <w:lang w:val="en-GB" w:eastAsia="zh-CN"/>
        </w:rPr>
        <w:t xml:space="preserve"> pattern redesign </w:t>
      </w:r>
      <w:r w:rsidR="00196136">
        <w:rPr>
          <w:lang w:val="en-GB" w:eastAsia="zh-CN"/>
        </w:rPr>
        <w:t>will</w:t>
      </w:r>
      <w:r w:rsidR="00196136" w:rsidRPr="00B845F1">
        <w:rPr>
          <w:lang w:val="en-GB" w:eastAsia="zh-CN"/>
        </w:rPr>
        <w:t xml:space="preserve"> </w:t>
      </w:r>
      <w:r w:rsidR="00196136">
        <w:rPr>
          <w:lang w:val="en-GB" w:eastAsia="zh-CN"/>
        </w:rPr>
        <w:t xml:space="preserve">be required </w:t>
      </w:r>
      <w:r w:rsidR="00E57C6B" w:rsidRPr="00B845F1">
        <w:rPr>
          <w:lang w:val="en-GB" w:eastAsia="zh-CN"/>
        </w:rPr>
        <w:t xml:space="preserve">at least </w:t>
      </w:r>
      <w:r w:rsidRPr="00B845F1">
        <w:rPr>
          <w:lang w:val="en-GB" w:eastAsia="zh-CN"/>
        </w:rPr>
        <w:t xml:space="preserve">for </w:t>
      </w:r>
      <w:proofErr w:type="spellStart"/>
      <w:r w:rsidRPr="00B845F1">
        <w:rPr>
          <w:lang w:val="en-GB" w:eastAsia="zh-CN"/>
        </w:rPr>
        <w:t>sTTI</w:t>
      </w:r>
      <w:proofErr w:type="spellEnd"/>
      <w:r w:rsidRPr="00B845F1">
        <w:rPr>
          <w:lang w:val="en-GB" w:eastAsia="zh-CN"/>
        </w:rPr>
        <w:t xml:space="preserve"> lengths shorter than one slot.</w:t>
      </w:r>
      <w:r w:rsidR="00196136">
        <w:rPr>
          <w:lang w:val="en-GB" w:eastAsia="zh-CN"/>
        </w:rPr>
        <w:t xml:space="preserve"> Similar views on </w:t>
      </w:r>
      <w:r w:rsidR="001C1E29">
        <w:rPr>
          <w:lang w:val="en-GB" w:eastAsia="zh-CN"/>
        </w:rPr>
        <w:t xml:space="preserve">the </w:t>
      </w:r>
      <w:r w:rsidR="00744AE4">
        <w:rPr>
          <w:lang w:val="en-GB" w:eastAsia="zh-CN"/>
        </w:rPr>
        <w:t xml:space="preserve">need </w:t>
      </w:r>
      <w:r w:rsidR="001C1E29">
        <w:rPr>
          <w:lang w:val="en-GB" w:eastAsia="zh-CN"/>
        </w:rPr>
        <w:t xml:space="preserve">of </w:t>
      </w:r>
      <w:r w:rsidR="00196136">
        <w:rPr>
          <w:lang w:val="en-GB" w:eastAsia="zh-CN"/>
        </w:rPr>
        <w:t xml:space="preserve">DMRS redesign were presented </w:t>
      </w:r>
      <w:r w:rsidR="00A8224A">
        <w:rPr>
          <w:lang w:val="en-GB" w:eastAsia="zh-CN"/>
        </w:rPr>
        <w:t xml:space="preserve">also e.g. </w:t>
      </w:r>
      <w:r w:rsidR="00196136">
        <w:rPr>
          <w:lang w:val="en-GB" w:eastAsia="zh-CN"/>
        </w:rPr>
        <w:t xml:space="preserve">in </w:t>
      </w:r>
      <w:r w:rsidR="005064E5">
        <w:rPr>
          <w:lang w:val="en-GB" w:eastAsia="zh-CN"/>
        </w:rPr>
        <w:fldChar w:fldCharType="begin"/>
      </w:r>
      <w:r w:rsidR="005064E5">
        <w:rPr>
          <w:lang w:val="en-GB" w:eastAsia="zh-CN"/>
        </w:rPr>
        <w:instrText xml:space="preserve"> REF _Ref447189555 \r \h </w:instrText>
      </w:r>
      <w:r w:rsidR="005064E5">
        <w:rPr>
          <w:lang w:val="en-GB" w:eastAsia="zh-CN"/>
        </w:rPr>
      </w:r>
      <w:r w:rsidR="005064E5">
        <w:rPr>
          <w:lang w:val="en-GB" w:eastAsia="zh-CN"/>
        </w:rPr>
        <w:fldChar w:fldCharType="separate"/>
      </w:r>
      <w:r w:rsidR="005064E5">
        <w:rPr>
          <w:lang w:val="en-GB" w:eastAsia="zh-CN"/>
        </w:rPr>
        <w:t>[2]</w:t>
      </w:r>
      <w:r w:rsidR="005064E5">
        <w:rPr>
          <w:lang w:val="en-GB" w:eastAsia="zh-CN"/>
        </w:rPr>
        <w:fldChar w:fldCharType="end"/>
      </w:r>
      <w:r w:rsidR="00196136">
        <w:rPr>
          <w:lang w:val="en-GB" w:eastAsia="zh-CN"/>
        </w:rPr>
        <w:t xml:space="preserve">. </w:t>
      </w:r>
      <w:r w:rsidRPr="00B845F1">
        <w:rPr>
          <w:lang w:val="en-GB" w:eastAsia="zh-CN"/>
        </w:rPr>
        <w:t xml:space="preserve"> </w:t>
      </w:r>
      <w:r w:rsidR="00E57C6B" w:rsidRPr="00B845F1">
        <w:rPr>
          <w:lang w:val="en-GB" w:eastAsia="zh-CN"/>
        </w:rPr>
        <w:t xml:space="preserve"> </w:t>
      </w:r>
    </w:p>
    <w:p w14:paraId="749F1582" w14:textId="2A5A587F" w:rsidR="00424B7A" w:rsidRDefault="00744AE4" w:rsidP="00DC11A3">
      <w:pPr>
        <w:jc w:val="both"/>
        <w:rPr>
          <w:lang w:val="en-GB" w:eastAsia="zh-CN"/>
        </w:rPr>
      </w:pPr>
      <w:r>
        <w:rPr>
          <w:lang w:val="en-GB" w:eastAsia="zh-CN"/>
        </w:rPr>
        <w:t xml:space="preserve">When </w:t>
      </w:r>
      <w:r w:rsidR="00E57C6B" w:rsidRPr="00B845F1">
        <w:rPr>
          <w:lang w:val="en-GB" w:eastAsia="zh-CN"/>
        </w:rPr>
        <w:t xml:space="preserve">legacy-CRS </w:t>
      </w:r>
      <w:r>
        <w:rPr>
          <w:lang w:val="en-GB" w:eastAsia="zh-CN"/>
        </w:rPr>
        <w:t xml:space="preserve">are re-used </w:t>
      </w:r>
      <w:r w:rsidR="00E57C6B" w:rsidRPr="00B845F1">
        <w:rPr>
          <w:lang w:val="en-GB" w:eastAsia="zh-CN"/>
        </w:rPr>
        <w:t>for very short TTIs</w:t>
      </w:r>
      <w:r>
        <w:rPr>
          <w:lang w:val="en-GB" w:eastAsia="zh-CN"/>
        </w:rPr>
        <w:t>,</w:t>
      </w:r>
      <w:r w:rsidR="00E57C6B" w:rsidRPr="00B845F1">
        <w:rPr>
          <w:lang w:val="en-GB" w:eastAsia="zh-CN"/>
        </w:rPr>
        <w:t xml:space="preserve"> such as 2-symbol</w:t>
      </w:r>
      <w:r>
        <w:rPr>
          <w:lang w:val="en-GB" w:eastAsia="zh-CN"/>
        </w:rPr>
        <w:t xml:space="preserve"> </w:t>
      </w:r>
      <w:proofErr w:type="spellStart"/>
      <w:r w:rsidR="00A8224A">
        <w:rPr>
          <w:lang w:val="en-GB" w:eastAsia="zh-CN"/>
        </w:rPr>
        <w:t>s</w:t>
      </w:r>
      <w:r>
        <w:rPr>
          <w:lang w:val="en-GB" w:eastAsia="zh-CN"/>
        </w:rPr>
        <w:t>TTI</w:t>
      </w:r>
      <w:proofErr w:type="spellEnd"/>
      <w:r>
        <w:rPr>
          <w:lang w:val="en-GB" w:eastAsia="zh-CN"/>
        </w:rPr>
        <w:t>,</w:t>
      </w:r>
      <w:r w:rsidR="00E57C6B" w:rsidRPr="00B845F1">
        <w:rPr>
          <w:lang w:val="en-GB" w:eastAsia="zh-CN"/>
        </w:rPr>
        <w:t xml:space="preserve"> CRS </w:t>
      </w:r>
      <w:r>
        <w:rPr>
          <w:lang w:val="en-GB" w:eastAsia="zh-CN"/>
        </w:rPr>
        <w:t>are</w:t>
      </w:r>
      <w:r w:rsidRPr="00B845F1">
        <w:rPr>
          <w:lang w:val="en-GB" w:eastAsia="zh-CN"/>
        </w:rPr>
        <w:t xml:space="preserve"> </w:t>
      </w:r>
      <w:r w:rsidR="00E57C6B" w:rsidRPr="00B845F1">
        <w:rPr>
          <w:lang w:val="en-GB" w:eastAsia="zh-CN"/>
        </w:rPr>
        <w:t xml:space="preserve">not </w:t>
      </w:r>
      <w:r>
        <w:rPr>
          <w:lang w:val="en-GB" w:eastAsia="zh-CN"/>
        </w:rPr>
        <w:t xml:space="preserve">anymore </w:t>
      </w:r>
      <w:r w:rsidR="00E57C6B" w:rsidRPr="00B845F1">
        <w:rPr>
          <w:lang w:val="en-GB" w:eastAsia="zh-CN"/>
        </w:rPr>
        <w:t xml:space="preserve">present in every </w:t>
      </w:r>
      <w:proofErr w:type="spellStart"/>
      <w:r w:rsidR="00A8224A">
        <w:rPr>
          <w:lang w:val="en-GB" w:eastAsia="zh-CN"/>
        </w:rPr>
        <w:t>s</w:t>
      </w:r>
      <w:r w:rsidR="00E57C6B" w:rsidRPr="00B845F1">
        <w:rPr>
          <w:lang w:val="en-GB" w:eastAsia="zh-CN"/>
        </w:rPr>
        <w:t>TTI</w:t>
      </w:r>
      <w:proofErr w:type="spellEnd"/>
      <w:r w:rsidR="00E57C6B" w:rsidRPr="00B845F1">
        <w:rPr>
          <w:lang w:val="en-GB" w:eastAsia="zh-CN"/>
        </w:rPr>
        <w:t xml:space="preserve">. Therefore, </w:t>
      </w:r>
      <w:r w:rsidR="00424B7A">
        <w:rPr>
          <w:lang w:val="en-GB" w:eastAsia="zh-CN"/>
        </w:rPr>
        <w:t>channel estimator needs to rely only on</w:t>
      </w:r>
      <w:r w:rsidR="004518EB">
        <w:rPr>
          <w:lang w:val="en-GB" w:eastAsia="zh-CN"/>
        </w:rPr>
        <w:t xml:space="preserve"> </w:t>
      </w:r>
      <w:r w:rsidR="00E57C6B" w:rsidRPr="00B845F1">
        <w:rPr>
          <w:lang w:val="en-GB" w:eastAsia="zh-CN"/>
        </w:rPr>
        <w:t>CRS</w:t>
      </w:r>
      <w:r w:rsidR="004518EB">
        <w:rPr>
          <w:lang w:val="en-GB" w:eastAsia="zh-CN"/>
        </w:rPr>
        <w:t xml:space="preserve"> transmitted </w:t>
      </w:r>
      <w:r w:rsidR="00424B7A">
        <w:rPr>
          <w:lang w:val="en-GB" w:eastAsia="zh-CN"/>
        </w:rPr>
        <w:t>in the past</w:t>
      </w:r>
      <w:r w:rsidR="004518EB">
        <w:rPr>
          <w:lang w:val="en-GB" w:eastAsia="zh-CN"/>
        </w:rPr>
        <w:t xml:space="preserve">. As a consequence, </w:t>
      </w:r>
      <w:r w:rsidR="005224D7">
        <w:rPr>
          <w:lang w:val="en-GB" w:eastAsia="zh-CN"/>
        </w:rPr>
        <w:t xml:space="preserve">negative impact to channel </w:t>
      </w:r>
      <w:r w:rsidR="004518EB">
        <w:rPr>
          <w:lang w:val="en-GB" w:eastAsia="zh-CN"/>
        </w:rPr>
        <w:t>estimat</w:t>
      </w:r>
      <w:r w:rsidR="005224D7">
        <w:rPr>
          <w:lang w:val="en-GB" w:eastAsia="zh-CN"/>
        </w:rPr>
        <w:t>ion</w:t>
      </w:r>
      <w:r w:rsidR="00E57C6B" w:rsidRPr="00B845F1">
        <w:rPr>
          <w:lang w:val="en-GB" w:eastAsia="zh-CN"/>
        </w:rPr>
        <w:t xml:space="preserve"> </w:t>
      </w:r>
      <w:r w:rsidR="001C1E29">
        <w:rPr>
          <w:lang w:val="en-GB" w:eastAsia="zh-CN"/>
        </w:rPr>
        <w:t>quality is expected</w:t>
      </w:r>
      <w:r w:rsidR="00E57C6B" w:rsidRPr="00B845F1">
        <w:rPr>
          <w:lang w:val="en-GB" w:eastAsia="zh-CN"/>
        </w:rPr>
        <w:t>.</w:t>
      </w:r>
      <w:r w:rsidR="001C1E29">
        <w:rPr>
          <w:lang w:val="en-GB" w:eastAsia="zh-CN"/>
        </w:rPr>
        <w:t xml:space="preserve"> </w:t>
      </w:r>
      <w:r w:rsidR="005224D7">
        <w:rPr>
          <w:lang w:val="en-GB" w:eastAsia="zh-CN"/>
        </w:rPr>
        <w:t>On the other side</w:t>
      </w:r>
      <w:r w:rsidR="001C1E29">
        <w:rPr>
          <w:lang w:val="en-GB" w:eastAsia="zh-CN"/>
        </w:rPr>
        <w:t>,</w:t>
      </w:r>
      <w:r w:rsidR="00424B7A">
        <w:rPr>
          <w:lang w:val="en-GB" w:eastAsia="zh-CN"/>
        </w:rPr>
        <w:t xml:space="preserve"> channel estimation using</w:t>
      </w:r>
      <w:r w:rsidR="001C1E29">
        <w:rPr>
          <w:lang w:val="en-GB" w:eastAsia="zh-CN"/>
        </w:rPr>
        <w:t xml:space="preserve"> </w:t>
      </w:r>
      <w:r w:rsidR="00400887">
        <w:rPr>
          <w:lang w:val="en-GB" w:eastAsia="zh-CN"/>
        </w:rPr>
        <w:t xml:space="preserve">time-domain </w:t>
      </w:r>
      <w:r w:rsidR="00E57C6B" w:rsidRPr="00B845F1">
        <w:rPr>
          <w:lang w:val="en-GB" w:eastAsia="zh-CN"/>
        </w:rPr>
        <w:t>CRS</w:t>
      </w:r>
      <w:r w:rsidR="00400887">
        <w:rPr>
          <w:lang w:val="en-GB" w:eastAsia="zh-CN"/>
        </w:rPr>
        <w:t xml:space="preserve"> based </w:t>
      </w:r>
      <w:r w:rsidR="00E57C6B" w:rsidRPr="00B845F1">
        <w:rPr>
          <w:lang w:val="en-GB" w:eastAsia="zh-CN"/>
        </w:rPr>
        <w:t>interpolation</w:t>
      </w:r>
      <w:r w:rsidR="00424B7A">
        <w:rPr>
          <w:lang w:val="en-GB" w:eastAsia="zh-CN"/>
        </w:rPr>
        <w:t xml:space="preserve"> and extrapolation</w:t>
      </w:r>
      <w:r w:rsidR="00E57C6B" w:rsidRPr="00B845F1">
        <w:rPr>
          <w:lang w:val="en-GB" w:eastAsia="zh-CN"/>
        </w:rPr>
        <w:t xml:space="preserve"> between different </w:t>
      </w:r>
      <w:r w:rsidR="00424B7A">
        <w:rPr>
          <w:lang w:val="en-GB" w:eastAsia="zh-CN"/>
        </w:rPr>
        <w:t xml:space="preserve">CRS transmitted in previous OFDM symbols </w:t>
      </w:r>
      <w:r w:rsidR="0085172F" w:rsidRPr="00B845F1">
        <w:rPr>
          <w:lang w:val="en-GB" w:eastAsia="zh-CN"/>
        </w:rPr>
        <w:t xml:space="preserve">can </w:t>
      </w:r>
      <w:r w:rsidR="005224D7">
        <w:rPr>
          <w:lang w:val="en-GB" w:eastAsia="zh-CN"/>
        </w:rPr>
        <w:t>alleviate th</w:t>
      </w:r>
      <w:r w:rsidR="00AE3EB0">
        <w:rPr>
          <w:lang w:val="en-GB" w:eastAsia="zh-CN"/>
        </w:rPr>
        <w:t>is</w:t>
      </w:r>
      <w:r w:rsidR="005224D7">
        <w:rPr>
          <w:lang w:val="en-GB" w:eastAsia="zh-CN"/>
        </w:rPr>
        <w:t xml:space="preserve"> negative impact</w:t>
      </w:r>
      <w:r w:rsidR="0085172F" w:rsidRPr="00B845F1">
        <w:rPr>
          <w:lang w:val="en-GB" w:eastAsia="zh-CN"/>
        </w:rPr>
        <w:t xml:space="preserve">. </w:t>
      </w:r>
    </w:p>
    <w:p w14:paraId="625DED26" w14:textId="3773DB1B" w:rsidR="0058413F" w:rsidRDefault="0085172F" w:rsidP="00DC11A3">
      <w:pPr>
        <w:jc w:val="both"/>
      </w:pPr>
      <w:r w:rsidRPr="00B845F1">
        <w:rPr>
          <w:lang w:val="en-GB" w:eastAsia="zh-CN"/>
        </w:rPr>
        <w:t xml:space="preserve">Figure 1 shows </w:t>
      </w:r>
      <w:r w:rsidR="00500669">
        <w:rPr>
          <w:lang w:val="en-GB" w:eastAsia="zh-CN"/>
        </w:rPr>
        <w:t>two</w:t>
      </w:r>
      <w:r w:rsidR="000C2002" w:rsidRPr="00B845F1">
        <w:rPr>
          <w:lang w:val="en-GB" w:eastAsia="zh-CN"/>
        </w:rPr>
        <w:t xml:space="preserve"> </w:t>
      </w:r>
      <w:r w:rsidRPr="00B845F1">
        <w:rPr>
          <w:lang w:val="en-GB" w:eastAsia="zh-CN"/>
        </w:rPr>
        <w:t xml:space="preserve">2-symbol </w:t>
      </w:r>
      <w:proofErr w:type="spellStart"/>
      <w:r w:rsidR="00A8224A">
        <w:rPr>
          <w:lang w:val="en-GB" w:eastAsia="zh-CN"/>
        </w:rPr>
        <w:t>s</w:t>
      </w:r>
      <w:r w:rsidRPr="00B845F1">
        <w:rPr>
          <w:lang w:val="en-GB" w:eastAsia="zh-CN"/>
        </w:rPr>
        <w:t>TTI</w:t>
      </w:r>
      <w:r w:rsidR="00500669">
        <w:rPr>
          <w:lang w:val="en-GB" w:eastAsia="zh-CN"/>
        </w:rPr>
        <w:t>s</w:t>
      </w:r>
      <w:proofErr w:type="spellEnd"/>
      <w:r w:rsidRPr="00B845F1">
        <w:rPr>
          <w:lang w:val="en-GB" w:eastAsia="zh-CN"/>
        </w:rPr>
        <w:t xml:space="preserve"> with CRS </w:t>
      </w:r>
      <w:r w:rsidR="000C2002">
        <w:rPr>
          <w:lang w:val="en-GB" w:eastAsia="zh-CN"/>
        </w:rPr>
        <w:t xml:space="preserve">and one 2-symbol </w:t>
      </w:r>
      <w:proofErr w:type="spellStart"/>
      <w:r w:rsidR="000C2002">
        <w:rPr>
          <w:lang w:val="en-GB" w:eastAsia="zh-CN"/>
        </w:rPr>
        <w:t>sTTI</w:t>
      </w:r>
      <w:proofErr w:type="spellEnd"/>
      <w:r w:rsidR="000C2002">
        <w:rPr>
          <w:lang w:val="en-GB" w:eastAsia="zh-CN"/>
        </w:rPr>
        <w:t xml:space="preserve"> without CRS</w:t>
      </w:r>
      <w:r w:rsidRPr="00B845F1">
        <w:rPr>
          <w:lang w:val="en-GB" w:eastAsia="zh-CN"/>
        </w:rPr>
        <w:t xml:space="preserve">. </w:t>
      </w:r>
      <w:r w:rsidR="004A5C35">
        <w:rPr>
          <w:lang w:val="en-GB" w:eastAsia="zh-CN"/>
        </w:rPr>
        <w:t>We improve</w:t>
      </w:r>
      <w:r w:rsidR="004A5C35" w:rsidRPr="00B845F1">
        <w:rPr>
          <w:lang w:val="en-GB" w:eastAsia="zh-CN"/>
        </w:rPr>
        <w:t xml:space="preserve"> </w:t>
      </w:r>
      <w:r w:rsidR="00A8224A">
        <w:rPr>
          <w:lang w:val="en-GB" w:eastAsia="zh-CN"/>
        </w:rPr>
        <w:t xml:space="preserve">CRS-based </w:t>
      </w:r>
      <w:r w:rsidRPr="00B845F1">
        <w:rPr>
          <w:lang w:val="en-GB" w:eastAsia="zh-CN"/>
        </w:rPr>
        <w:t xml:space="preserve">channel estimation for the </w:t>
      </w:r>
      <w:proofErr w:type="spellStart"/>
      <w:r w:rsidR="00A8224A">
        <w:rPr>
          <w:lang w:val="en-GB" w:eastAsia="zh-CN"/>
        </w:rPr>
        <w:t>s</w:t>
      </w:r>
      <w:r w:rsidRPr="00B845F1">
        <w:rPr>
          <w:lang w:val="en-GB" w:eastAsia="zh-CN"/>
        </w:rPr>
        <w:t>TTI</w:t>
      </w:r>
      <w:proofErr w:type="spellEnd"/>
      <w:r w:rsidR="000C2002">
        <w:rPr>
          <w:lang w:val="en-GB" w:eastAsia="zh-CN"/>
        </w:rPr>
        <w:t xml:space="preserve"> with CRS</w:t>
      </w:r>
      <w:r w:rsidRPr="00B845F1">
        <w:rPr>
          <w:lang w:val="en-GB" w:eastAsia="zh-CN"/>
        </w:rPr>
        <w:t xml:space="preserve"> by interpolating with the CRS </w:t>
      </w:r>
      <w:r w:rsidR="00D614FE">
        <w:rPr>
          <w:lang w:val="en-GB" w:eastAsia="zh-CN"/>
        </w:rPr>
        <w:t>transmitted earlier</w:t>
      </w:r>
      <w:r w:rsidRPr="00B845F1">
        <w:rPr>
          <w:lang w:val="en-GB" w:eastAsia="zh-CN"/>
        </w:rPr>
        <w:t>.</w:t>
      </w:r>
      <w:r w:rsidR="00E31E2E">
        <w:rPr>
          <w:lang w:val="en-GB" w:eastAsia="zh-CN"/>
        </w:rPr>
        <w:t xml:space="preserve"> Similarly,</w:t>
      </w:r>
      <w:r w:rsidR="000C2002">
        <w:rPr>
          <w:lang w:val="en-GB" w:eastAsia="zh-CN"/>
        </w:rPr>
        <w:t xml:space="preserve"> </w:t>
      </w:r>
      <w:r w:rsidR="00E31E2E">
        <w:rPr>
          <w:lang w:val="en-GB" w:eastAsia="zh-CN"/>
        </w:rPr>
        <w:t>t</w:t>
      </w:r>
      <w:r w:rsidR="000C2002">
        <w:rPr>
          <w:lang w:val="en-GB" w:eastAsia="zh-CN"/>
        </w:rPr>
        <w:t xml:space="preserve">he CRS-based channel estimate for the </w:t>
      </w:r>
      <w:proofErr w:type="spellStart"/>
      <w:r w:rsidR="00E31E2E">
        <w:rPr>
          <w:lang w:val="en-GB" w:eastAsia="zh-CN"/>
        </w:rPr>
        <w:t>s</w:t>
      </w:r>
      <w:r w:rsidR="000C2002">
        <w:rPr>
          <w:lang w:val="en-GB" w:eastAsia="zh-CN"/>
        </w:rPr>
        <w:t>TTI</w:t>
      </w:r>
      <w:proofErr w:type="spellEnd"/>
      <w:r w:rsidR="000C2002">
        <w:rPr>
          <w:lang w:val="en-GB" w:eastAsia="zh-CN"/>
        </w:rPr>
        <w:t xml:space="preserve"> without CRS could </w:t>
      </w:r>
      <w:r w:rsidR="004A5C35">
        <w:rPr>
          <w:lang w:val="en-GB" w:eastAsia="zh-CN"/>
        </w:rPr>
        <w:t>be improved by</w:t>
      </w:r>
      <w:r w:rsidR="000C2002">
        <w:rPr>
          <w:lang w:val="en-GB" w:eastAsia="zh-CN"/>
        </w:rPr>
        <w:t xml:space="preserve"> extrapolation. H</w:t>
      </w:r>
      <w:r w:rsidR="00E31E2E">
        <w:rPr>
          <w:lang w:val="en-GB" w:eastAsia="zh-CN"/>
        </w:rPr>
        <w:t xml:space="preserve">owever </w:t>
      </w:r>
      <w:r w:rsidR="004A5C35">
        <w:rPr>
          <w:lang w:val="en-GB" w:eastAsia="zh-CN"/>
        </w:rPr>
        <w:t>instead</w:t>
      </w:r>
      <w:r w:rsidR="00E31E2E">
        <w:rPr>
          <w:lang w:val="en-GB" w:eastAsia="zh-CN"/>
        </w:rPr>
        <w:t xml:space="preserve">, </w:t>
      </w:r>
      <w:r w:rsidRPr="00B845F1">
        <w:rPr>
          <w:lang w:val="en-GB" w:eastAsia="zh-CN"/>
        </w:rPr>
        <w:t xml:space="preserve">we </w:t>
      </w:r>
      <w:r w:rsidR="00400887">
        <w:rPr>
          <w:lang w:val="en-GB" w:eastAsia="zh-CN"/>
        </w:rPr>
        <w:t xml:space="preserve">utilize the </w:t>
      </w:r>
      <w:r w:rsidR="00424B7A">
        <w:rPr>
          <w:lang w:val="en-GB" w:eastAsia="zh-CN"/>
        </w:rPr>
        <w:t xml:space="preserve">channel estimate </w:t>
      </w:r>
      <w:r w:rsidR="004F23FA">
        <w:rPr>
          <w:lang w:val="en-GB" w:eastAsia="zh-CN"/>
        </w:rPr>
        <w:t xml:space="preserve">computed in the previous </w:t>
      </w:r>
      <w:proofErr w:type="spellStart"/>
      <w:r w:rsidR="004F23FA">
        <w:rPr>
          <w:lang w:val="en-GB" w:eastAsia="zh-CN"/>
        </w:rPr>
        <w:t>sTTI</w:t>
      </w:r>
      <w:proofErr w:type="spellEnd"/>
      <w:r w:rsidR="004F23FA">
        <w:rPr>
          <w:lang w:val="en-GB" w:eastAsia="zh-CN"/>
        </w:rPr>
        <w:t xml:space="preserve"> contai</w:t>
      </w:r>
      <w:r w:rsidR="00000E4D">
        <w:rPr>
          <w:lang w:val="en-GB" w:eastAsia="zh-CN"/>
        </w:rPr>
        <w:t>ni</w:t>
      </w:r>
      <w:r w:rsidR="004F23FA">
        <w:rPr>
          <w:lang w:val="en-GB" w:eastAsia="zh-CN"/>
        </w:rPr>
        <w:t>ng CRS</w:t>
      </w:r>
      <w:r w:rsidR="004A5C35">
        <w:rPr>
          <w:lang w:val="en-GB" w:eastAsia="zh-CN"/>
        </w:rPr>
        <w:t>,</w:t>
      </w:r>
      <w:r w:rsidR="00E31E2E">
        <w:rPr>
          <w:lang w:val="en-GB" w:eastAsia="zh-CN"/>
        </w:rPr>
        <w:t xml:space="preserve"> for simplicity</w:t>
      </w:r>
      <w:r w:rsidR="004A5C35">
        <w:rPr>
          <w:lang w:val="en-GB" w:eastAsia="zh-CN"/>
        </w:rPr>
        <w:t xml:space="preserve"> reason</w:t>
      </w:r>
      <w:r w:rsidR="00500669">
        <w:rPr>
          <w:lang w:val="en-GB" w:eastAsia="zh-CN"/>
        </w:rPr>
        <w:t>s</w:t>
      </w:r>
      <w:r w:rsidRPr="00B845F1">
        <w:rPr>
          <w:lang w:val="en-GB" w:eastAsia="zh-CN"/>
        </w:rPr>
        <w:t>.</w:t>
      </w:r>
      <w:r w:rsidR="00E31E2E">
        <w:rPr>
          <w:lang w:val="en-GB" w:eastAsia="zh-CN"/>
        </w:rPr>
        <w:t xml:space="preserve"> </w:t>
      </w:r>
      <w:r w:rsidR="004F23FA">
        <w:rPr>
          <w:lang w:val="en-GB" w:eastAsia="zh-CN"/>
        </w:rPr>
        <w:t xml:space="preserve">As a consequence, </w:t>
      </w:r>
      <w:r w:rsidR="004F23FA">
        <w:t>t</w:t>
      </w:r>
      <w:r w:rsidR="00400887">
        <w:t xml:space="preserve">he channel estimate </w:t>
      </w:r>
      <w:r w:rsidR="00E31E2E">
        <w:t xml:space="preserve">for </w:t>
      </w:r>
      <w:proofErr w:type="spellStart"/>
      <w:r w:rsidR="00E31E2E">
        <w:t>sTTIs</w:t>
      </w:r>
      <w:proofErr w:type="spellEnd"/>
      <w:r w:rsidR="00E31E2E">
        <w:t xml:space="preserve"> without</w:t>
      </w:r>
      <w:r w:rsidR="004F23FA">
        <w:t xml:space="preserve"> CRS </w:t>
      </w:r>
      <w:r w:rsidR="00400887">
        <w:t xml:space="preserve">is </w:t>
      </w:r>
      <w:r w:rsidR="00E31E2E">
        <w:t>more</w:t>
      </w:r>
      <w:r w:rsidR="00400887">
        <w:t xml:space="preserve"> vulnerable to UE speeds compared to </w:t>
      </w:r>
      <w:proofErr w:type="spellStart"/>
      <w:r w:rsidR="00400887">
        <w:t>sTTIs</w:t>
      </w:r>
      <w:proofErr w:type="spellEnd"/>
      <w:r w:rsidR="00400887">
        <w:t xml:space="preserve"> containing CRS </w:t>
      </w:r>
      <w:proofErr w:type="spellStart"/>
      <w:r w:rsidR="00400887">
        <w:t>REs.</w:t>
      </w:r>
      <w:proofErr w:type="spellEnd"/>
    </w:p>
    <w:p w14:paraId="0791F166" w14:textId="77777777" w:rsidR="00C13D99" w:rsidRPr="00B845F1" w:rsidRDefault="00C13D99" w:rsidP="00C13D99">
      <w:pPr>
        <w:jc w:val="both"/>
        <w:rPr>
          <w:lang w:eastAsia="zh-CN"/>
        </w:rPr>
      </w:pPr>
      <w:r w:rsidRPr="00B845F1">
        <w:rPr>
          <w:lang w:eastAsia="zh-CN"/>
        </w:rPr>
        <w:t>For DMRS-based transmission, it is not possible to re-use legacy DMRS for TTI length shorter than one slot as they will be very sparsely transmitted in time</w:t>
      </w:r>
      <w:r>
        <w:rPr>
          <w:lang w:eastAsia="zh-CN"/>
        </w:rPr>
        <w:t xml:space="preserve"> due to </w:t>
      </w:r>
      <w:r w:rsidRPr="00B845F1">
        <w:rPr>
          <w:lang w:eastAsia="zh-CN"/>
        </w:rPr>
        <w:t xml:space="preserve">scheduling </w:t>
      </w:r>
      <w:r>
        <w:rPr>
          <w:lang w:eastAsia="zh-CN"/>
        </w:rPr>
        <w:t xml:space="preserve">restrictions as well as latency constraints (i.e. related DM-RS transmitted later than the </w:t>
      </w:r>
      <w:proofErr w:type="spellStart"/>
      <w:r>
        <w:rPr>
          <w:lang w:eastAsia="zh-CN"/>
        </w:rPr>
        <w:t>sTTI</w:t>
      </w:r>
      <w:proofErr w:type="spellEnd"/>
      <w:r>
        <w:rPr>
          <w:lang w:eastAsia="zh-CN"/>
        </w:rPr>
        <w:t>)</w:t>
      </w:r>
      <w:r w:rsidRPr="00B845F1">
        <w:rPr>
          <w:lang w:eastAsia="zh-CN"/>
        </w:rPr>
        <w:t>.</w:t>
      </w:r>
      <w:r>
        <w:rPr>
          <w:lang w:eastAsia="zh-CN"/>
        </w:rPr>
        <w:t xml:space="preserve"> In addition, OCC multiplexing would further decrease available energy per port. </w:t>
      </w:r>
      <w:r>
        <w:rPr>
          <w:lang w:eastAsia="zh-CN"/>
        </w:rPr>
        <w:br/>
      </w:r>
      <w:r w:rsidRPr="00B845F1">
        <w:rPr>
          <w:lang w:eastAsia="zh-CN"/>
        </w:rPr>
        <w:t xml:space="preserve">For full scheduling flexibility, it would be required to transmit DMRS in every TTI. However, this would result in </w:t>
      </w:r>
      <w:r>
        <w:rPr>
          <w:lang w:eastAsia="zh-CN"/>
        </w:rPr>
        <w:t>large</w:t>
      </w:r>
      <w:r w:rsidRPr="00B845F1">
        <w:rPr>
          <w:lang w:eastAsia="zh-CN"/>
        </w:rPr>
        <w:t xml:space="preserve"> DMRS overhead. In this document, we mainly consider 2-symbol TTI as an example case for designing new DMRS patterns. While studying new DMRS pattern, we </w:t>
      </w:r>
      <w:r>
        <w:rPr>
          <w:lang w:eastAsia="zh-CN"/>
        </w:rPr>
        <w:t>take into account the following design principles</w:t>
      </w:r>
      <w:r w:rsidRPr="00B845F1">
        <w:rPr>
          <w:lang w:eastAsia="zh-CN"/>
        </w:rPr>
        <w:t>:</w:t>
      </w:r>
    </w:p>
    <w:p w14:paraId="04E69898" w14:textId="77777777" w:rsidR="00C13D99" w:rsidRPr="00B845F1" w:rsidRDefault="00C13D99" w:rsidP="00C13D99">
      <w:pPr>
        <w:pStyle w:val="ListParagraph"/>
        <w:numPr>
          <w:ilvl w:val="0"/>
          <w:numId w:val="6"/>
        </w:numPr>
        <w:jc w:val="both"/>
        <w:rPr>
          <w:rFonts w:ascii="Times New Roman" w:hAnsi="Times New Roman" w:cs="Times New Roman"/>
          <w:sz w:val="20"/>
          <w:szCs w:val="20"/>
          <w:lang w:eastAsia="zh-CN"/>
        </w:rPr>
      </w:pPr>
      <w:r w:rsidRPr="00B845F1">
        <w:rPr>
          <w:rFonts w:ascii="Times New Roman" w:hAnsi="Times New Roman" w:cs="Times New Roman"/>
          <w:sz w:val="20"/>
          <w:szCs w:val="20"/>
          <w:lang w:eastAsia="zh-CN"/>
        </w:rPr>
        <w:t>Optimal trade-off between DMRS overhead and channel estimation performance.</w:t>
      </w:r>
    </w:p>
    <w:p w14:paraId="1D78BE16" w14:textId="77777777" w:rsidR="00C13D99" w:rsidRPr="00B845F1" w:rsidRDefault="00C13D99" w:rsidP="00C13D99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sz w:val="20"/>
          <w:szCs w:val="20"/>
          <w:lang w:eastAsia="zh-CN"/>
        </w:rPr>
        <w:t>N</w:t>
      </w:r>
      <w:r w:rsidRPr="00B845F1">
        <w:rPr>
          <w:rFonts w:ascii="Times New Roman" w:hAnsi="Times New Roman" w:cs="Times New Roman"/>
          <w:sz w:val="20"/>
          <w:szCs w:val="20"/>
          <w:lang w:eastAsia="zh-CN"/>
        </w:rPr>
        <w:t>o collision of new DMRS pattern with legacy CRS.</w:t>
      </w:r>
    </w:p>
    <w:p w14:paraId="3C2114AE" w14:textId="77777777" w:rsidR="00C13D99" w:rsidRPr="00B845F1" w:rsidRDefault="00C13D99" w:rsidP="00C13D99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0"/>
          <w:szCs w:val="20"/>
          <w:lang w:eastAsia="zh-CN"/>
        </w:rPr>
      </w:pPr>
      <w:r w:rsidRPr="00B845F1">
        <w:rPr>
          <w:rFonts w:ascii="Times New Roman" w:hAnsi="Times New Roman" w:cs="Times New Roman"/>
          <w:sz w:val="20"/>
          <w:szCs w:val="20"/>
          <w:lang w:eastAsia="zh-CN"/>
        </w:rPr>
        <w:t>DMRS resources evenly placed in frequency as much as possible.</w:t>
      </w:r>
    </w:p>
    <w:p w14:paraId="5C232403" w14:textId="77777777" w:rsidR="00C13D99" w:rsidRPr="00B845F1" w:rsidRDefault="00C13D99" w:rsidP="00C13D99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sz w:val="20"/>
          <w:szCs w:val="20"/>
          <w:lang w:eastAsia="zh-CN"/>
        </w:rPr>
        <w:t xml:space="preserve">Assumption of </w:t>
      </w:r>
      <w:r w:rsidRPr="00B845F1">
        <w:rPr>
          <w:rFonts w:ascii="Times New Roman" w:hAnsi="Times New Roman" w:cs="Times New Roman"/>
          <w:sz w:val="20"/>
          <w:szCs w:val="20"/>
          <w:lang w:eastAsia="zh-CN"/>
        </w:rPr>
        <w:t>PRB bundling</w:t>
      </w:r>
      <w:r>
        <w:rPr>
          <w:rFonts w:ascii="Times New Roman" w:hAnsi="Times New Roman" w:cs="Times New Roman"/>
          <w:sz w:val="20"/>
          <w:szCs w:val="20"/>
          <w:lang w:eastAsia="zh-CN"/>
        </w:rPr>
        <w:t xml:space="preserve"> for channel estimation</w:t>
      </w:r>
      <w:r w:rsidRPr="00B845F1">
        <w:rPr>
          <w:rFonts w:ascii="Times New Roman" w:hAnsi="Times New Roman" w:cs="Times New Roman"/>
          <w:sz w:val="20"/>
          <w:szCs w:val="20"/>
          <w:lang w:eastAsia="zh-CN"/>
        </w:rPr>
        <w:t xml:space="preserve"> and </w:t>
      </w:r>
      <w:r>
        <w:rPr>
          <w:rFonts w:ascii="Times New Roman" w:hAnsi="Times New Roman" w:cs="Times New Roman"/>
          <w:sz w:val="20"/>
          <w:szCs w:val="20"/>
          <w:lang w:eastAsia="zh-CN"/>
        </w:rPr>
        <w:t>pattern design</w:t>
      </w:r>
      <w:r w:rsidRPr="00B845F1">
        <w:rPr>
          <w:rFonts w:ascii="Times New Roman" w:hAnsi="Times New Roman" w:cs="Times New Roman"/>
          <w:sz w:val="20"/>
          <w:szCs w:val="20"/>
          <w:lang w:eastAsia="zh-CN"/>
        </w:rPr>
        <w:t>.</w:t>
      </w:r>
    </w:p>
    <w:p w14:paraId="097E7A3A" w14:textId="1FDA4C14" w:rsidR="00E57C6B" w:rsidRPr="00B845F1" w:rsidRDefault="000F68DE" w:rsidP="0058413F">
      <w:pPr>
        <w:jc w:val="center"/>
        <w:rPr>
          <w:lang w:val="en-GB" w:eastAsia="zh-CN"/>
        </w:rPr>
      </w:pPr>
      <w:r>
        <w:object w:dxaOrig="8129" w:dyaOrig="8409" w14:anchorId="525B96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2.4pt;height:309.6pt" o:ole="">
            <v:imagedata r:id="rId9" o:title=""/>
          </v:shape>
          <o:OLEObject Type="Embed" ProgID="Visio.Drawing.11" ShapeID="_x0000_i1025" DrawAspect="Content" ObjectID="_1521049904" r:id="rId10"/>
        </w:object>
      </w:r>
    </w:p>
    <w:p w14:paraId="1022DE93" w14:textId="4D4B4417" w:rsidR="00E57C6B" w:rsidRPr="00B845F1" w:rsidRDefault="005064E5" w:rsidP="0058413F">
      <w:pPr>
        <w:jc w:val="center"/>
        <w:rPr>
          <w:lang w:val="en-GB" w:eastAsia="zh-CN"/>
        </w:rPr>
      </w:pPr>
      <w:r>
        <w:rPr>
          <w:b/>
          <w:lang w:eastAsia="zh-CN"/>
        </w:rPr>
        <w:t>Figure 1</w:t>
      </w:r>
      <w:r w:rsidR="00E30B89">
        <w:rPr>
          <w:b/>
          <w:lang w:eastAsia="zh-CN"/>
        </w:rPr>
        <w:t>:</w:t>
      </w:r>
      <w:r w:rsidR="0058413F" w:rsidRPr="00B845F1">
        <w:rPr>
          <w:b/>
          <w:lang w:eastAsia="zh-CN"/>
        </w:rPr>
        <w:t xml:space="preserve"> 2-symbol TTI with only legacy CRS transmission</w:t>
      </w:r>
    </w:p>
    <w:p w14:paraId="22A494F2" w14:textId="5BC4AAD6" w:rsidR="00A47558" w:rsidRPr="00B845F1" w:rsidRDefault="00CD71BB" w:rsidP="00990B95">
      <w:pPr>
        <w:jc w:val="both"/>
        <w:rPr>
          <w:lang w:eastAsia="zh-CN"/>
        </w:rPr>
      </w:pPr>
      <w:r w:rsidRPr="00B845F1">
        <w:rPr>
          <w:lang w:eastAsia="zh-CN"/>
        </w:rPr>
        <w:t xml:space="preserve">Based on this, we </w:t>
      </w:r>
      <w:r w:rsidR="00682A13">
        <w:rPr>
          <w:lang w:eastAsia="zh-CN"/>
        </w:rPr>
        <w:t>study performance of</w:t>
      </w:r>
      <w:r w:rsidR="00682A13" w:rsidRPr="00B845F1">
        <w:rPr>
          <w:lang w:eastAsia="zh-CN"/>
        </w:rPr>
        <w:t xml:space="preserve"> </w:t>
      </w:r>
      <w:r w:rsidRPr="00B845F1">
        <w:rPr>
          <w:lang w:eastAsia="zh-CN"/>
        </w:rPr>
        <w:t>four DMRS pattern</w:t>
      </w:r>
      <w:r w:rsidR="00682A13">
        <w:rPr>
          <w:lang w:eastAsia="zh-CN"/>
        </w:rPr>
        <w:t>s</w:t>
      </w:r>
      <w:r w:rsidRPr="00B845F1">
        <w:rPr>
          <w:lang w:eastAsia="zh-CN"/>
        </w:rPr>
        <w:t xml:space="preserve"> </w:t>
      </w:r>
      <w:r w:rsidR="00682A13">
        <w:rPr>
          <w:lang w:eastAsia="zh-CN"/>
        </w:rPr>
        <w:t>with</w:t>
      </w:r>
      <w:r w:rsidR="00682A13" w:rsidRPr="00B845F1">
        <w:rPr>
          <w:lang w:eastAsia="zh-CN"/>
        </w:rPr>
        <w:t xml:space="preserve"> </w:t>
      </w:r>
      <w:r w:rsidRPr="00B845F1">
        <w:rPr>
          <w:lang w:eastAsia="zh-CN"/>
        </w:rPr>
        <w:t xml:space="preserve">2-symbol TTI as shown in Figure 2. </w:t>
      </w:r>
      <w:r w:rsidR="00806F05" w:rsidRPr="00B845F1">
        <w:rPr>
          <w:lang w:eastAsia="zh-CN"/>
        </w:rPr>
        <w:t>Figure 2(a) and 2(b) show DMRS pattern</w:t>
      </w:r>
      <w:r w:rsidR="00F802F5" w:rsidRPr="00B845F1">
        <w:rPr>
          <w:lang w:eastAsia="zh-CN"/>
        </w:rPr>
        <w:t xml:space="preserve"> 1 and patter</w:t>
      </w:r>
      <w:r w:rsidR="008C4BFA" w:rsidRPr="00B845F1">
        <w:rPr>
          <w:lang w:eastAsia="zh-CN"/>
        </w:rPr>
        <w:t>n</w:t>
      </w:r>
      <w:r w:rsidR="00F802F5" w:rsidRPr="00B845F1">
        <w:rPr>
          <w:lang w:eastAsia="zh-CN"/>
        </w:rPr>
        <w:t xml:space="preserve"> 2</w:t>
      </w:r>
      <w:r w:rsidR="00806F05" w:rsidRPr="00B845F1">
        <w:rPr>
          <w:lang w:eastAsia="zh-CN"/>
        </w:rPr>
        <w:t xml:space="preserve"> without bundling</w:t>
      </w:r>
      <w:r w:rsidR="00F802F5" w:rsidRPr="00B845F1">
        <w:rPr>
          <w:lang w:eastAsia="zh-CN"/>
        </w:rPr>
        <w:t>, respectively</w:t>
      </w:r>
      <w:r w:rsidR="00806F05" w:rsidRPr="00B845F1">
        <w:rPr>
          <w:lang w:eastAsia="zh-CN"/>
        </w:rPr>
        <w:t xml:space="preserve">. The main difference between these two patterns is the </w:t>
      </w:r>
      <w:r w:rsidR="00644959">
        <w:rPr>
          <w:lang w:eastAsia="zh-CN"/>
        </w:rPr>
        <w:t>positioning</w:t>
      </w:r>
      <w:r w:rsidR="00644959" w:rsidRPr="00B845F1">
        <w:rPr>
          <w:lang w:eastAsia="zh-CN"/>
        </w:rPr>
        <w:t xml:space="preserve"> </w:t>
      </w:r>
      <w:r w:rsidR="00806F05" w:rsidRPr="00B845F1">
        <w:rPr>
          <w:lang w:eastAsia="zh-CN"/>
        </w:rPr>
        <w:t>of DMRS resources in frequency. DMRS pattern 1 has equally spaced resources, while the resources for pattern 2 are placed as close as possible to edge</w:t>
      </w:r>
      <w:r w:rsidR="00D4124A">
        <w:rPr>
          <w:lang w:eastAsia="zh-CN"/>
        </w:rPr>
        <w:t>s</w:t>
      </w:r>
      <w:r w:rsidR="00806F05" w:rsidRPr="00B845F1">
        <w:rPr>
          <w:lang w:eastAsia="zh-CN"/>
        </w:rPr>
        <w:t xml:space="preserve"> of </w:t>
      </w:r>
      <w:r w:rsidR="00D4124A">
        <w:rPr>
          <w:lang w:eastAsia="zh-CN"/>
        </w:rPr>
        <w:t xml:space="preserve">the </w:t>
      </w:r>
      <w:r w:rsidR="00806F05" w:rsidRPr="00B845F1">
        <w:rPr>
          <w:lang w:eastAsia="zh-CN"/>
        </w:rPr>
        <w:t xml:space="preserve">PRB. </w:t>
      </w:r>
      <w:r w:rsidR="00F802F5" w:rsidRPr="00B845F1">
        <w:rPr>
          <w:lang w:eastAsia="zh-CN"/>
        </w:rPr>
        <w:t>F</w:t>
      </w:r>
      <w:r w:rsidR="008C4BFA" w:rsidRPr="00B845F1">
        <w:rPr>
          <w:lang w:eastAsia="zh-CN"/>
        </w:rPr>
        <w:t>igure 2(c) and 2(d) shows DMRS pattern 3 and pattern 4 with PRB bundling</w:t>
      </w:r>
      <w:r w:rsidR="005104AD">
        <w:rPr>
          <w:lang w:eastAsia="zh-CN"/>
        </w:rPr>
        <w:t xml:space="preserve"> over 3 PRBs</w:t>
      </w:r>
      <w:r w:rsidR="008C4BFA" w:rsidRPr="00B845F1">
        <w:rPr>
          <w:lang w:eastAsia="zh-CN"/>
        </w:rPr>
        <w:t xml:space="preserve">, respectively. </w:t>
      </w:r>
      <w:r w:rsidR="00DC441A" w:rsidRPr="00B845F1">
        <w:rPr>
          <w:lang w:eastAsia="zh-CN"/>
        </w:rPr>
        <w:t>Resources in yellow, red, grey and white are for DMRS, legacy-CRS</w:t>
      </w:r>
      <w:r w:rsidR="00DF5448">
        <w:rPr>
          <w:lang w:eastAsia="zh-CN"/>
        </w:rPr>
        <w:t>,</w:t>
      </w:r>
      <w:r w:rsidR="00DC441A" w:rsidRPr="00B845F1">
        <w:rPr>
          <w:lang w:eastAsia="zh-CN"/>
        </w:rPr>
        <w:t xml:space="preserve"> legacy</w:t>
      </w:r>
      <w:r w:rsidR="008A3B0B">
        <w:rPr>
          <w:lang w:eastAsia="zh-CN"/>
        </w:rPr>
        <w:t xml:space="preserve"> </w:t>
      </w:r>
      <w:r w:rsidR="005104AD">
        <w:rPr>
          <w:lang w:eastAsia="zh-CN"/>
        </w:rPr>
        <w:t xml:space="preserve">DL </w:t>
      </w:r>
      <w:r w:rsidR="008A3B0B">
        <w:rPr>
          <w:lang w:eastAsia="zh-CN"/>
        </w:rPr>
        <w:t>control region</w:t>
      </w:r>
      <w:r w:rsidR="00DC441A" w:rsidRPr="00B845F1">
        <w:rPr>
          <w:lang w:eastAsia="zh-CN"/>
        </w:rPr>
        <w:t xml:space="preserve"> and </w:t>
      </w:r>
      <w:r w:rsidR="005104AD">
        <w:rPr>
          <w:lang w:eastAsia="zh-CN"/>
        </w:rPr>
        <w:t>PDSCH</w:t>
      </w:r>
      <w:r w:rsidR="00DC441A" w:rsidRPr="00B845F1">
        <w:rPr>
          <w:lang w:eastAsia="zh-CN"/>
        </w:rPr>
        <w:t>, respectively.</w:t>
      </w:r>
    </w:p>
    <w:p w14:paraId="046D7D45" w14:textId="354CA677" w:rsidR="00DC441A" w:rsidRPr="00B845F1" w:rsidRDefault="00DC441A" w:rsidP="00DC441A">
      <w:pPr>
        <w:jc w:val="center"/>
        <w:rPr>
          <w:lang w:eastAsia="zh-CN"/>
        </w:rPr>
      </w:pPr>
      <w:r w:rsidRPr="00B845F1">
        <w:rPr>
          <w:lang w:eastAsia="zh-CN"/>
        </w:rPr>
        <w:t xml:space="preserve">   </w:t>
      </w:r>
      <w:r w:rsidRPr="00B845F1">
        <w:rPr>
          <w:noProof/>
        </w:rPr>
        <w:drawing>
          <wp:inline distT="0" distB="0" distL="0" distR="0" wp14:anchorId="12359464" wp14:editId="6827260F">
            <wp:extent cx="2156400" cy="2001600"/>
            <wp:effectExtent l="0" t="0" r="0" b="0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6400" cy="20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45F1">
        <w:rPr>
          <w:lang w:eastAsia="zh-CN"/>
        </w:rPr>
        <w:t xml:space="preserve">          </w:t>
      </w:r>
      <w:r w:rsidRPr="00B845F1">
        <w:rPr>
          <w:noProof/>
        </w:rPr>
        <w:drawing>
          <wp:inline distT="0" distB="0" distL="0" distR="0" wp14:anchorId="7C5EC8F7" wp14:editId="453C79B8">
            <wp:extent cx="2156400" cy="2001600"/>
            <wp:effectExtent l="0" t="0" r="0" b="0"/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6400" cy="20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09CCF" w14:textId="6F0F6CAF" w:rsidR="00DC441A" w:rsidRPr="00B845F1" w:rsidRDefault="00DC441A" w:rsidP="00DC441A">
      <w:pPr>
        <w:pStyle w:val="ListParagraph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0"/>
          <w:szCs w:val="20"/>
          <w:lang w:eastAsia="zh-CN"/>
        </w:rPr>
      </w:pP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>Pattern 1</w:t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  <w:t>(b) Pattern 2</w:t>
      </w:r>
    </w:p>
    <w:p w14:paraId="5B8759A1" w14:textId="314A60A2" w:rsidR="00DC441A" w:rsidRPr="00B845F1" w:rsidRDefault="00DC441A" w:rsidP="00DC441A">
      <w:pPr>
        <w:jc w:val="center"/>
        <w:rPr>
          <w:lang w:eastAsia="zh-CN"/>
        </w:rPr>
      </w:pPr>
      <w:r w:rsidRPr="00B845F1">
        <w:rPr>
          <w:noProof/>
        </w:rPr>
        <w:lastRenderedPageBreak/>
        <w:drawing>
          <wp:inline distT="0" distB="0" distL="0" distR="0" wp14:anchorId="7473BCF2" wp14:editId="582EE30E">
            <wp:extent cx="1292400" cy="3387600"/>
            <wp:effectExtent l="0" t="0" r="3175" b="3810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92400" cy="3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45F1">
        <w:rPr>
          <w:lang w:eastAsia="zh-CN"/>
        </w:rPr>
        <w:t xml:space="preserve">          </w:t>
      </w:r>
      <w:r w:rsidRPr="00B845F1">
        <w:rPr>
          <w:noProof/>
        </w:rPr>
        <w:drawing>
          <wp:inline distT="0" distB="0" distL="0" distR="0" wp14:anchorId="0D6A0497" wp14:editId="08CE64D2">
            <wp:extent cx="1292400" cy="3387600"/>
            <wp:effectExtent l="0" t="0" r="3175" b="3810"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2400" cy="3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66D39" w14:textId="2EA67C1B" w:rsidR="00DC441A" w:rsidRPr="00B845F1" w:rsidRDefault="00DC441A" w:rsidP="00DC441A">
      <w:pPr>
        <w:pStyle w:val="ListParagraph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20"/>
          <w:szCs w:val="20"/>
          <w:lang w:eastAsia="zh-CN"/>
        </w:rPr>
      </w:pP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>Pattern 3</w:t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ab/>
        <w:t>(d) Pattern 4</w:t>
      </w:r>
    </w:p>
    <w:p w14:paraId="611DD030" w14:textId="7B6FFCA8" w:rsidR="00BC455A" w:rsidRPr="00B845F1" w:rsidRDefault="00BC455A" w:rsidP="00BC455A">
      <w:pPr>
        <w:pStyle w:val="ListParagraph"/>
        <w:jc w:val="center"/>
        <w:rPr>
          <w:rFonts w:ascii="Times New Roman" w:hAnsi="Times New Roman" w:cs="Times New Roman"/>
          <w:sz w:val="20"/>
          <w:szCs w:val="20"/>
          <w:lang w:val="en-GB" w:eastAsia="zh-CN"/>
        </w:rPr>
      </w:pP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>Figure 2</w:t>
      </w:r>
      <w:r w:rsidR="00E30B89">
        <w:rPr>
          <w:rFonts w:ascii="Times New Roman" w:hAnsi="Times New Roman" w:cs="Times New Roman"/>
          <w:b/>
          <w:sz w:val="20"/>
          <w:szCs w:val="20"/>
          <w:lang w:eastAsia="zh-CN"/>
        </w:rPr>
        <w:t>:</w:t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 </w:t>
      </w:r>
      <w:r w:rsidR="005104AD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Example </w:t>
      </w:r>
      <w:r w:rsidRPr="00B845F1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DMRS patterns for 2-symbol TTI </w:t>
      </w:r>
    </w:p>
    <w:p w14:paraId="530EA37B" w14:textId="3E07CFCD" w:rsidR="00D4124A" w:rsidRDefault="00E30B89" w:rsidP="00D841E4">
      <w:pPr>
        <w:spacing w:line="276" w:lineRule="auto"/>
        <w:jc w:val="both"/>
        <w:rPr>
          <w:noProof/>
        </w:rPr>
      </w:pPr>
      <w:r>
        <w:rPr>
          <w:noProof/>
        </w:rPr>
        <w:t>The link performance</w:t>
      </w:r>
      <w:r w:rsidR="00540370">
        <w:rPr>
          <w:noProof/>
        </w:rPr>
        <w:t xml:space="preserve"> results</w:t>
      </w:r>
      <w:r>
        <w:rPr>
          <w:noProof/>
        </w:rPr>
        <w:t xml:space="preserve"> of these four example DMRS patterns presented </w:t>
      </w:r>
      <w:r w:rsidR="003A67F2" w:rsidRPr="00B845F1">
        <w:rPr>
          <w:noProof/>
        </w:rPr>
        <w:t xml:space="preserve">in Figures </w:t>
      </w:r>
      <w:r>
        <w:rPr>
          <w:noProof/>
        </w:rPr>
        <w:t>3</w:t>
      </w:r>
      <w:r w:rsidR="003A67F2" w:rsidRPr="00B845F1">
        <w:rPr>
          <w:noProof/>
        </w:rPr>
        <w:t xml:space="preserve">, </w:t>
      </w:r>
      <w:r>
        <w:rPr>
          <w:noProof/>
        </w:rPr>
        <w:t>4</w:t>
      </w:r>
      <w:r w:rsidR="003A67F2" w:rsidRPr="00B845F1">
        <w:rPr>
          <w:noProof/>
        </w:rPr>
        <w:t xml:space="preserve"> and </w:t>
      </w:r>
      <w:r>
        <w:rPr>
          <w:noProof/>
        </w:rPr>
        <w:t>5</w:t>
      </w:r>
      <w:r w:rsidR="000B0171" w:rsidRPr="00B845F1">
        <w:rPr>
          <w:noProof/>
        </w:rPr>
        <w:t>, correspond to MCS QPSK-1/3, 16QAM-3/4, and 64QAM-5/6, respectively</w:t>
      </w:r>
      <w:r w:rsidR="009265DE">
        <w:rPr>
          <w:noProof/>
        </w:rPr>
        <w:t xml:space="preserve"> for channel EPA-3Kmph and ETU-60Kmph</w:t>
      </w:r>
      <w:r w:rsidR="000B0171" w:rsidRPr="00B845F1">
        <w:rPr>
          <w:noProof/>
        </w:rPr>
        <w:t>.</w:t>
      </w:r>
      <w:r w:rsidR="00563FA5">
        <w:rPr>
          <w:noProof/>
        </w:rPr>
        <w:t xml:space="preserve"> We compare the performance of 2-symbol </w:t>
      </w:r>
      <w:r>
        <w:rPr>
          <w:noProof/>
        </w:rPr>
        <w:t>s</w:t>
      </w:r>
      <w:r w:rsidR="00563FA5">
        <w:rPr>
          <w:noProof/>
        </w:rPr>
        <w:t xml:space="preserve">TTI </w:t>
      </w:r>
      <w:r w:rsidR="00521656">
        <w:rPr>
          <w:noProof/>
        </w:rPr>
        <w:t xml:space="preserve">using </w:t>
      </w:r>
      <w:r w:rsidR="00563FA5">
        <w:rPr>
          <w:noProof/>
        </w:rPr>
        <w:t xml:space="preserve">legacy-CRS and </w:t>
      </w:r>
      <w:r>
        <w:rPr>
          <w:noProof/>
        </w:rPr>
        <w:t xml:space="preserve">the four </w:t>
      </w:r>
      <w:r w:rsidR="00563FA5">
        <w:rPr>
          <w:noProof/>
        </w:rPr>
        <w:t xml:space="preserve">new </w:t>
      </w:r>
      <w:r>
        <w:rPr>
          <w:noProof/>
        </w:rPr>
        <w:t xml:space="preserve">example </w:t>
      </w:r>
      <w:r w:rsidR="00563FA5">
        <w:rPr>
          <w:noProof/>
        </w:rPr>
        <w:t>DMRS patterns</w:t>
      </w:r>
      <w:r>
        <w:rPr>
          <w:noProof/>
        </w:rPr>
        <w:t xml:space="preserve"> </w:t>
      </w:r>
      <w:r w:rsidR="00563FA5">
        <w:rPr>
          <w:noProof/>
        </w:rPr>
        <w:t xml:space="preserve">with 1-slot TTIs </w:t>
      </w:r>
      <w:r w:rsidR="00FA77F0">
        <w:rPr>
          <w:noProof/>
        </w:rPr>
        <w:t>us</w:t>
      </w:r>
      <w:r>
        <w:rPr>
          <w:noProof/>
        </w:rPr>
        <w:t>ing</w:t>
      </w:r>
      <w:r w:rsidR="00FA77F0">
        <w:rPr>
          <w:noProof/>
        </w:rPr>
        <w:t xml:space="preserve"> </w:t>
      </w:r>
      <w:r w:rsidR="00563FA5">
        <w:rPr>
          <w:noProof/>
        </w:rPr>
        <w:t xml:space="preserve">legacy CRS and </w:t>
      </w:r>
      <w:r>
        <w:rPr>
          <w:noProof/>
        </w:rPr>
        <w:t xml:space="preserve">the legacy </w:t>
      </w:r>
      <w:r w:rsidR="00563FA5">
        <w:rPr>
          <w:noProof/>
        </w:rPr>
        <w:t>DMRS</w:t>
      </w:r>
      <w:r w:rsidR="00521656">
        <w:rPr>
          <w:noProof/>
        </w:rPr>
        <w:t xml:space="preserve"> </w:t>
      </w:r>
      <w:r>
        <w:rPr>
          <w:noProof/>
        </w:rPr>
        <w:t xml:space="preserve">pattern </w:t>
      </w:r>
      <w:r w:rsidR="00521656">
        <w:rPr>
          <w:noProof/>
        </w:rPr>
        <w:t>for comparison</w:t>
      </w:r>
      <w:r w:rsidR="00563FA5">
        <w:rPr>
          <w:noProof/>
        </w:rPr>
        <w:t xml:space="preserve">. </w:t>
      </w:r>
      <w:r w:rsidR="00540370">
        <w:rPr>
          <w:noProof/>
        </w:rPr>
        <w:br/>
      </w:r>
      <w:r w:rsidR="00F74DF4">
        <w:rPr>
          <w:noProof/>
        </w:rPr>
        <w:t xml:space="preserve">In </w:t>
      </w:r>
      <w:r w:rsidR="00540370">
        <w:rPr>
          <w:noProof/>
        </w:rPr>
        <w:t>the performance evaluations</w:t>
      </w:r>
      <w:r w:rsidR="00F74DF4">
        <w:rPr>
          <w:noProof/>
        </w:rPr>
        <w:t xml:space="preserve">, we also </w:t>
      </w:r>
      <w:r w:rsidR="00540370">
        <w:rPr>
          <w:noProof/>
        </w:rPr>
        <w:t xml:space="preserve">investigated </w:t>
      </w:r>
      <w:r w:rsidR="00F74DF4">
        <w:rPr>
          <w:noProof/>
        </w:rPr>
        <w:t xml:space="preserve">the performance when DMRS is not transmitted in every TTI </w:t>
      </w:r>
      <w:r w:rsidR="00540370">
        <w:rPr>
          <w:noProof/>
        </w:rPr>
        <w:t xml:space="preserve">in order to </w:t>
      </w:r>
      <w:r w:rsidR="00F74DF4">
        <w:rPr>
          <w:noProof/>
        </w:rPr>
        <w:t>reduc</w:t>
      </w:r>
      <w:r w:rsidR="00540370">
        <w:rPr>
          <w:noProof/>
        </w:rPr>
        <w:t>e</w:t>
      </w:r>
      <w:r w:rsidR="00F74DF4">
        <w:rPr>
          <w:noProof/>
        </w:rPr>
        <w:t xml:space="preserve"> the </w:t>
      </w:r>
      <w:r w:rsidR="00540370">
        <w:rPr>
          <w:noProof/>
        </w:rPr>
        <w:t xml:space="preserve">DMRS </w:t>
      </w:r>
      <w:r w:rsidR="00F74DF4">
        <w:rPr>
          <w:noProof/>
        </w:rPr>
        <w:t>overhead</w:t>
      </w:r>
      <w:r w:rsidR="00AE3EB0">
        <w:rPr>
          <w:noProof/>
        </w:rPr>
        <w:t>. This is</w:t>
      </w:r>
      <w:r w:rsidR="00521656">
        <w:rPr>
          <w:noProof/>
        </w:rPr>
        <w:t xml:space="preserve"> noted as periodicity </w:t>
      </w:r>
      <m:oMath>
        <m:r>
          <w:rPr>
            <w:rFonts w:ascii="Cambria Math" w:hAnsi="Cambria Math"/>
            <w:noProof/>
          </w:rPr>
          <m:t>p:1</m:t>
        </m:r>
      </m:oMath>
      <w:r w:rsidR="00521656">
        <w:rPr>
          <w:noProof/>
        </w:rPr>
        <w:t xml:space="preserve"> and </w:t>
      </w:r>
      <m:oMath>
        <m:r>
          <w:rPr>
            <w:rFonts w:ascii="Cambria Math" w:hAnsi="Cambria Math"/>
            <w:noProof/>
          </w:rPr>
          <m:t>p:2</m:t>
        </m:r>
      </m:oMath>
      <w:r w:rsidR="00521656">
        <w:rPr>
          <w:noProof/>
        </w:rPr>
        <w:t xml:space="preserve"> in the figures</w:t>
      </w:r>
      <w:r w:rsidR="00F74DF4">
        <w:rPr>
          <w:noProof/>
        </w:rPr>
        <w:t xml:space="preserve">. However, it should be noted that </w:t>
      </w:r>
      <w:r w:rsidR="00AE3EB0">
        <w:rPr>
          <w:noProof/>
        </w:rPr>
        <w:t xml:space="preserve">increased periodicity </w:t>
      </w:r>
      <w:r w:rsidR="00F74DF4">
        <w:rPr>
          <w:noProof/>
        </w:rPr>
        <w:t>will result in scheduling</w:t>
      </w:r>
      <w:r w:rsidR="00D4124A">
        <w:rPr>
          <w:noProof/>
        </w:rPr>
        <w:t xml:space="preserve"> restrictions</w:t>
      </w:r>
      <w:r w:rsidR="00AE3EB0">
        <w:rPr>
          <w:noProof/>
        </w:rPr>
        <w:t>, as discussed previously.</w:t>
      </w:r>
      <w:r w:rsidR="00567C8E">
        <w:rPr>
          <w:noProof/>
        </w:rPr>
        <w:t xml:space="preserve"> </w:t>
      </w:r>
    </w:p>
    <w:p w14:paraId="198EAC9A" w14:textId="40780611" w:rsidR="00D54D34" w:rsidRDefault="00D54D34" w:rsidP="00D841E4">
      <w:pPr>
        <w:spacing w:line="276" w:lineRule="auto"/>
        <w:jc w:val="both"/>
        <w:rPr>
          <w:noProof/>
        </w:rPr>
      </w:pPr>
      <w:r>
        <w:rPr>
          <w:noProof/>
        </w:rPr>
        <w:t xml:space="preserve">In Figure </w:t>
      </w:r>
      <w:r w:rsidR="00540370">
        <w:rPr>
          <w:noProof/>
        </w:rPr>
        <w:t>3</w:t>
      </w:r>
      <w:r>
        <w:rPr>
          <w:noProof/>
        </w:rPr>
        <w:t xml:space="preserve">, we can see that the CRS-based transmission provides </w:t>
      </w:r>
      <w:r w:rsidR="00D4124A">
        <w:rPr>
          <w:noProof/>
        </w:rPr>
        <w:t>solid</w:t>
      </w:r>
      <w:r>
        <w:rPr>
          <w:noProof/>
        </w:rPr>
        <w:t xml:space="preserve"> performance for all TTI lengths. </w:t>
      </w:r>
      <w:r w:rsidR="00005A93">
        <w:rPr>
          <w:noProof/>
        </w:rPr>
        <w:t>DMRS-based transmission works reasonably well with legacy patterns for 1-slot PDSCH.</w:t>
      </w:r>
      <w:r w:rsidR="00E37961">
        <w:rPr>
          <w:noProof/>
        </w:rPr>
        <w:t xml:space="preserve">. </w:t>
      </w:r>
      <w:r w:rsidR="00005A93">
        <w:rPr>
          <w:noProof/>
        </w:rPr>
        <w:t xml:space="preserve">In case of 2-symbol sTTI with </w:t>
      </w:r>
      <w:r w:rsidR="00E37961">
        <w:rPr>
          <w:noProof/>
        </w:rPr>
        <w:t xml:space="preserve">the new DMRS patterns, we can see that bundling </w:t>
      </w:r>
      <w:r w:rsidR="00D4124A">
        <w:rPr>
          <w:noProof/>
        </w:rPr>
        <w:t xml:space="preserve">significantlly </w:t>
      </w:r>
      <w:r w:rsidR="00E37961">
        <w:rPr>
          <w:noProof/>
        </w:rPr>
        <w:t>reduces the overhead while maintaining reasonable channel estima</w:t>
      </w:r>
      <w:r w:rsidR="00D4124A">
        <w:rPr>
          <w:noProof/>
        </w:rPr>
        <w:t>tion quality.</w:t>
      </w:r>
      <w:r w:rsidR="00E37961">
        <w:rPr>
          <w:noProof/>
        </w:rPr>
        <w:t xml:space="preserve"> </w:t>
      </w:r>
      <w:r w:rsidR="00D4124A">
        <w:rPr>
          <w:noProof/>
        </w:rPr>
        <w:t>T</w:t>
      </w:r>
      <w:r w:rsidR="00E37961">
        <w:rPr>
          <w:noProof/>
        </w:rPr>
        <w:t>herefore</w:t>
      </w:r>
      <w:r w:rsidR="00D4124A">
        <w:rPr>
          <w:noProof/>
        </w:rPr>
        <w:t xml:space="preserve">, new bundled patterns </w:t>
      </w:r>
      <w:r w:rsidR="00E37961">
        <w:rPr>
          <w:noProof/>
        </w:rPr>
        <w:t>provid</w:t>
      </w:r>
      <w:r w:rsidR="00D4124A">
        <w:rPr>
          <w:noProof/>
        </w:rPr>
        <w:t>e</w:t>
      </w:r>
      <w:r w:rsidR="00E37961">
        <w:rPr>
          <w:noProof/>
        </w:rPr>
        <w:t xml:space="preserve"> better throughput performance </w:t>
      </w:r>
      <w:r w:rsidR="00D4124A">
        <w:rPr>
          <w:noProof/>
        </w:rPr>
        <w:t>compared</w:t>
      </w:r>
      <w:r w:rsidR="00E37961">
        <w:rPr>
          <w:noProof/>
        </w:rPr>
        <w:t xml:space="preserve"> to DMRS patterns without bundling. Increased periodicity further reduces the overhead and still provide</w:t>
      </w:r>
      <w:r w:rsidR="00D4124A">
        <w:rPr>
          <w:noProof/>
        </w:rPr>
        <w:t>s</w:t>
      </w:r>
      <w:r w:rsidR="00E37961">
        <w:rPr>
          <w:noProof/>
        </w:rPr>
        <w:t xml:space="preserve"> good channel estimation.</w:t>
      </w:r>
      <w:r w:rsidR="00E803AD">
        <w:rPr>
          <w:noProof/>
        </w:rPr>
        <w:t xml:space="preserve"> In addition, we see that the placing of DMRS resources in frequency doesn’t really impact the performance in this cases.</w:t>
      </w:r>
    </w:p>
    <w:p w14:paraId="51F26EB7" w14:textId="7B25D6DC" w:rsidR="00D841E4" w:rsidRPr="00B845F1" w:rsidRDefault="00CB3977" w:rsidP="00D841E4">
      <w:pPr>
        <w:spacing w:line="276" w:lineRule="auto"/>
        <w:jc w:val="center"/>
      </w:pPr>
      <w:r w:rsidRPr="00CB3977">
        <w:rPr>
          <w:noProof/>
        </w:rPr>
        <w:drawing>
          <wp:inline distT="0" distB="0" distL="0" distR="0" wp14:anchorId="1B0A6DF2" wp14:editId="19CDB852">
            <wp:extent cx="2984400" cy="2242800"/>
            <wp:effectExtent l="0" t="0" r="6985" b="5715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3977">
        <w:rPr>
          <w:noProof/>
        </w:rPr>
        <w:t xml:space="preserve"> </w:t>
      </w:r>
      <w:r w:rsidRPr="00CB3977">
        <w:rPr>
          <w:noProof/>
        </w:rPr>
        <w:drawing>
          <wp:inline distT="0" distB="0" distL="0" distR="0" wp14:anchorId="557D8AD9" wp14:editId="0424E4DB">
            <wp:extent cx="2984400" cy="2242800"/>
            <wp:effectExtent l="0" t="0" r="6985" b="5715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E4A41" w14:textId="48CBE8EA" w:rsidR="00D841E4" w:rsidRPr="00DA739F" w:rsidRDefault="00D841E4" w:rsidP="00D841E4">
      <w:pPr>
        <w:spacing w:line="276" w:lineRule="auto"/>
        <w:jc w:val="center"/>
        <w:rPr>
          <w:b/>
        </w:rPr>
      </w:pPr>
      <w:r w:rsidRPr="00E30B89">
        <w:rPr>
          <w:b/>
        </w:rPr>
        <w:t xml:space="preserve">Figure </w:t>
      </w:r>
      <w:r w:rsidR="00E30B89" w:rsidRPr="00E30B89">
        <w:rPr>
          <w:b/>
        </w:rPr>
        <w:t>3:</w:t>
      </w:r>
      <w:r w:rsidRPr="00E30B89">
        <w:rPr>
          <w:b/>
        </w:rPr>
        <w:t xml:space="preserve"> </w:t>
      </w:r>
      <w:r w:rsidRPr="00DA739F">
        <w:rPr>
          <w:b/>
        </w:rPr>
        <w:t>Throughput vs. SNR for different TTI lengths, MCS = QPSK-1/3</w:t>
      </w:r>
    </w:p>
    <w:p w14:paraId="3EB37DA0" w14:textId="77777777" w:rsidR="00C14BA8" w:rsidRDefault="00C14BA8" w:rsidP="00C14BA8">
      <w:pPr>
        <w:spacing w:line="276" w:lineRule="auto"/>
        <w:jc w:val="both"/>
        <w:rPr>
          <w:b/>
          <w:i/>
        </w:rPr>
      </w:pPr>
      <w:r w:rsidRPr="00641E3C">
        <w:rPr>
          <w:b/>
        </w:rPr>
        <w:lastRenderedPageBreak/>
        <w:t>Observation 1:</w:t>
      </w:r>
      <w:r w:rsidRPr="00641E3C">
        <w:rPr>
          <w:b/>
          <w:i/>
        </w:rPr>
        <w:t xml:space="preserve"> </w:t>
      </w:r>
      <w:r>
        <w:rPr>
          <w:b/>
          <w:i/>
        </w:rPr>
        <w:t>CRS-based transmission provides solid performance for all TTI lengths</w:t>
      </w:r>
      <w:r w:rsidRPr="00641E3C">
        <w:rPr>
          <w:b/>
          <w:i/>
        </w:rPr>
        <w:t xml:space="preserve"> when MCS is</w:t>
      </w:r>
      <w:r>
        <w:rPr>
          <w:b/>
          <w:i/>
        </w:rPr>
        <w:t xml:space="preserve"> low</w:t>
      </w:r>
      <w:r w:rsidRPr="00641E3C">
        <w:rPr>
          <w:b/>
          <w:i/>
        </w:rPr>
        <w:t>.</w:t>
      </w:r>
    </w:p>
    <w:p w14:paraId="06E72C7C" w14:textId="77777777" w:rsidR="00C14BA8" w:rsidRDefault="00C14BA8" w:rsidP="00C14BA8">
      <w:pPr>
        <w:spacing w:line="276" w:lineRule="auto"/>
        <w:jc w:val="both"/>
        <w:rPr>
          <w:b/>
        </w:rPr>
      </w:pPr>
      <w:r w:rsidRPr="00640A65">
        <w:rPr>
          <w:b/>
        </w:rPr>
        <w:t>Observation 2</w:t>
      </w:r>
      <w:r>
        <w:rPr>
          <w:b/>
          <w:i/>
        </w:rPr>
        <w:t xml:space="preserve">: For 1-slot </w:t>
      </w:r>
      <w:proofErr w:type="spellStart"/>
      <w:r>
        <w:rPr>
          <w:b/>
          <w:i/>
        </w:rPr>
        <w:t>sTTI</w:t>
      </w:r>
      <w:proofErr w:type="spellEnd"/>
      <w:r>
        <w:rPr>
          <w:b/>
          <w:i/>
        </w:rPr>
        <w:t xml:space="preserve">, </w:t>
      </w:r>
      <w:proofErr w:type="spellStart"/>
      <w:r>
        <w:rPr>
          <w:b/>
          <w:i/>
        </w:rPr>
        <w:t>s</w:t>
      </w:r>
      <w:r w:rsidRPr="00641E3C">
        <w:rPr>
          <w:b/>
          <w:i/>
        </w:rPr>
        <w:t>PDSCH</w:t>
      </w:r>
      <w:proofErr w:type="spellEnd"/>
      <w:r w:rsidRPr="00641E3C">
        <w:rPr>
          <w:b/>
          <w:i/>
        </w:rPr>
        <w:t xml:space="preserve"> </w:t>
      </w:r>
      <w:r>
        <w:rPr>
          <w:b/>
          <w:i/>
        </w:rPr>
        <w:t>performs reasonably well with legacy DMRS when MCS is low.</w:t>
      </w:r>
    </w:p>
    <w:p w14:paraId="2BD15A81" w14:textId="6F7BB425" w:rsidR="00C14BA8" w:rsidRDefault="00C14BA8" w:rsidP="00463C3A">
      <w:pPr>
        <w:spacing w:line="276" w:lineRule="auto"/>
        <w:jc w:val="both"/>
      </w:pPr>
      <w:r w:rsidRPr="00641E3C">
        <w:rPr>
          <w:b/>
        </w:rPr>
        <w:t xml:space="preserve">Observation </w:t>
      </w:r>
      <w:r>
        <w:rPr>
          <w:b/>
        </w:rPr>
        <w:t>3</w:t>
      </w:r>
      <w:r w:rsidRPr="00641E3C">
        <w:rPr>
          <w:b/>
        </w:rPr>
        <w:t>:</w:t>
      </w:r>
      <w:r w:rsidRPr="00641E3C">
        <w:rPr>
          <w:b/>
          <w:i/>
        </w:rPr>
        <w:t xml:space="preserve"> </w:t>
      </w:r>
      <w:r>
        <w:rPr>
          <w:b/>
          <w:i/>
        </w:rPr>
        <w:t xml:space="preserve">For 2-symbol </w:t>
      </w:r>
      <w:proofErr w:type="spellStart"/>
      <w:r>
        <w:rPr>
          <w:b/>
          <w:i/>
        </w:rPr>
        <w:t>sTTI</w:t>
      </w:r>
      <w:proofErr w:type="spellEnd"/>
      <w:r>
        <w:rPr>
          <w:b/>
          <w:i/>
        </w:rPr>
        <w:t xml:space="preserve">, </w:t>
      </w:r>
      <w:proofErr w:type="spellStart"/>
      <w:r>
        <w:rPr>
          <w:b/>
          <w:i/>
        </w:rPr>
        <w:t>s</w:t>
      </w:r>
      <w:r w:rsidRPr="00641E3C">
        <w:rPr>
          <w:b/>
          <w:i/>
        </w:rPr>
        <w:t>PDSCH</w:t>
      </w:r>
      <w:proofErr w:type="spellEnd"/>
      <w:r w:rsidRPr="00641E3C">
        <w:rPr>
          <w:b/>
          <w:i/>
        </w:rPr>
        <w:t xml:space="preserve"> throughput performance improves with reduced DMRS overhead when MCS is low.</w:t>
      </w:r>
    </w:p>
    <w:p w14:paraId="32C48966" w14:textId="65D75C4A" w:rsidR="00463C3A" w:rsidRPr="00B845F1" w:rsidRDefault="00463C3A" w:rsidP="00463C3A">
      <w:pPr>
        <w:spacing w:line="276" w:lineRule="auto"/>
        <w:jc w:val="both"/>
      </w:pPr>
      <w:r>
        <w:t xml:space="preserve">In Figure </w:t>
      </w:r>
      <w:r w:rsidR="00540370">
        <w:t>4</w:t>
      </w:r>
      <w:r>
        <w:t>, the performance behavior for MCS 16QAM-3/4 and EPA-3Kmph is similar to lower MCS scenario</w:t>
      </w:r>
      <w:r w:rsidR="00005A93">
        <w:t xml:space="preserve"> for all TTI lengths</w:t>
      </w:r>
      <w:r>
        <w:t>. However</w:t>
      </w:r>
      <w:r w:rsidR="00005A93">
        <w:t xml:space="preserve"> in case of 2-symbol TTI</w:t>
      </w:r>
      <w:r w:rsidR="00C51D63">
        <w:t xml:space="preserve"> </w:t>
      </w:r>
      <w:r>
        <w:t xml:space="preserve">for higher speed, we can observe that </w:t>
      </w:r>
      <w:r w:rsidR="00663854">
        <w:t xml:space="preserve">the performance for DMRS patterns with resources close to the edge of PRB have slightly better performance. </w:t>
      </w:r>
    </w:p>
    <w:p w14:paraId="1ED50647" w14:textId="67548D33" w:rsidR="00D841E4" w:rsidRPr="00B845F1" w:rsidRDefault="000E0B70" w:rsidP="00D841E4">
      <w:pPr>
        <w:spacing w:line="276" w:lineRule="auto"/>
        <w:jc w:val="center"/>
        <w:rPr>
          <w:i/>
          <w:sz w:val="24"/>
          <w:szCs w:val="24"/>
        </w:rPr>
      </w:pPr>
      <w:r w:rsidRPr="000E0B70">
        <w:rPr>
          <w:i/>
          <w:noProof/>
          <w:sz w:val="24"/>
          <w:szCs w:val="24"/>
        </w:rPr>
        <w:drawing>
          <wp:inline distT="0" distB="0" distL="0" distR="0" wp14:anchorId="2AC5BD48" wp14:editId="6C70E07F">
            <wp:extent cx="2984400" cy="2242800"/>
            <wp:effectExtent l="0" t="0" r="6985" b="5715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B70">
        <w:rPr>
          <w:noProof/>
        </w:rPr>
        <w:t xml:space="preserve"> </w:t>
      </w:r>
      <w:r w:rsidRPr="000E0B70">
        <w:rPr>
          <w:i/>
          <w:noProof/>
          <w:sz w:val="24"/>
          <w:szCs w:val="24"/>
        </w:rPr>
        <w:drawing>
          <wp:inline distT="0" distB="0" distL="0" distR="0" wp14:anchorId="673A06FD" wp14:editId="70CD25F2">
            <wp:extent cx="2984400" cy="2242800"/>
            <wp:effectExtent l="0" t="0" r="6985" b="5715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EA184" w14:textId="1EB97A9E" w:rsidR="00D841E4" w:rsidRPr="00DA739F" w:rsidRDefault="003A67F2" w:rsidP="00D841E4">
      <w:pPr>
        <w:spacing w:line="276" w:lineRule="auto"/>
        <w:jc w:val="center"/>
        <w:rPr>
          <w:b/>
        </w:rPr>
      </w:pPr>
      <w:r w:rsidRPr="00B845F1">
        <w:rPr>
          <w:b/>
        </w:rPr>
        <w:t xml:space="preserve">Figure </w:t>
      </w:r>
      <w:r w:rsidR="00E30B89">
        <w:rPr>
          <w:b/>
        </w:rPr>
        <w:t>4:</w:t>
      </w:r>
      <w:r w:rsidR="00D841E4" w:rsidRPr="00DA739F">
        <w:rPr>
          <w:b/>
        </w:rPr>
        <w:t xml:space="preserve"> Throughput vs. SNR for different TTI lengths, MCS = 16QAM-3/4</w:t>
      </w:r>
    </w:p>
    <w:p w14:paraId="77A75A5E" w14:textId="71F091B3" w:rsidR="009A1648" w:rsidRPr="00B845F1" w:rsidRDefault="009A1648" w:rsidP="009A1648">
      <w:pPr>
        <w:spacing w:line="276" w:lineRule="auto"/>
        <w:jc w:val="both"/>
      </w:pPr>
      <w:r>
        <w:t xml:space="preserve">In Figure </w:t>
      </w:r>
      <w:r w:rsidR="00540370">
        <w:t>5</w:t>
      </w:r>
      <w:r>
        <w:t xml:space="preserve">, we compare performance for high MCS 64QAM-5/6. In this case, we can firstly observe that the performance for 1-slot TTI degrades quite significantly for this MCS </w:t>
      </w:r>
      <w:r w:rsidR="006126E4">
        <w:t xml:space="preserve">in </w:t>
      </w:r>
      <w:r>
        <w:t>high speed. This can mainly be attributed to poor channel estimates. Secondly, the performance</w:t>
      </w:r>
      <w:r w:rsidR="006A20E0">
        <w:t xml:space="preserve"> of 2-symbol</w:t>
      </w:r>
      <w:r>
        <w:t xml:space="preserve"> DMRS pattern</w:t>
      </w:r>
      <w:r w:rsidR="006A20E0">
        <w:t>s 2 and 4</w:t>
      </w:r>
      <w:r>
        <w:t xml:space="preserve"> with resources close to the edge is much better than </w:t>
      </w:r>
      <w:r w:rsidR="006A20E0">
        <w:t xml:space="preserve">performance of </w:t>
      </w:r>
      <w:r>
        <w:t>patterns</w:t>
      </w:r>
      <w:r w:rsidR="006A20E0">
        <w:t xml:space="preserve"> 1 and 3</w:t>
      </w:r>
      <w:r>
        <w:t xml:space="preserve"> with equally spaced resources. Overall, it can be observed that bundling performs better in most of the cases.</w:t>
      </w:r>
    </w:p>
    <w:p w14:paraId="626728FB" w14:textId="67F44944" w:rsidR="00D841E4" w:rsidRPr="00B845F1" w:rsidRDefault="000E0B70" w:rsidP="00D841E4">
      <w:pPr>
        <w:spacing w:line="276" w:lineRule="auto"/>
        <w:jc w:val="center"/>
        <w:rPr>
          <w:i/>
          <w:sz w:val="24"/>
          <w:szCs w:val="24"/>
        </w:rPr>
      </w:pPr>
      <w:r w:rsidRPr="000E0B70">
        <w:rPr>
          <w:i/>
          <w:noProof/>
          <w:sz w:val="24"/>
          <w:szCs w:val="24"/>
        </w:rPr>
        <w:drawing>
          <wp:inline distT="0" distB="0" distL="0" distR="0" wp14:anchorId="3F9EF19A" wp14:editId="664626A3">
            <wp:extent cx="2984400" cy="2242800"/>
            <wp:effectExtent l="0" t="0" r="6985" b="5715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B70">
        <w:rPr>
          <w:noProof/>
        </w:rPr>
        <w:t xml:space="preserve"> </w:t>
      </w:r>
      <w:r w:rsidRPr="000E0B70">
        <w:rPr>
          <w:i/>
          <w:noProof/>
          <w:sz w:val="24"/>
          <w:szCs w:val="24"/>
        </w:rPr>
        <w:drawing>
          <wp:inline distT="0" distB="0" distL="0" distR="0" wp14:anchorId="5AD2332D" wp14:editId="15627661">
            <wp:extent cx="2984400" cy="2242800"/>
            <wp:effectExtent l="0" t="0" r="6985" b="5715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7BA43" w14:textId="20F972C1" w:rsidR="00D841E4" w:rsidRPr="00DA739F" w:rsidRDefault="003A67F2" w:rsidP="00D841E4">
      <w:pPr>
        <w:spacing w:line="276" w:lineRule="auto"/>
        <w:jc w:val="center"/>
        <w:rPr>
          <w:b/>
        </w:rPr>
      </w:pPr>
      <w:r w:rsidRPr="00B845F1">
        <w:rPr>
          <w:b/>
        </w:rPr>
        <w:t xml:space="preserve">Figure </w:t>
      </w:r>
      <w:r w:rsidR="00540370">
        <w:rPr>
          <w:b/>
        </w:rPr>
        <w:t>5:</w:t>
      </w:r>
      <w:r w:rsidR="00D841E4" w:rsidRPr="00DA739F">
        <w:rPr>
          <w:b/>
        </w:rPr>
        <w:t xml:space="preserve"> Throughput vs. SNR for different TTI lengths, MCS = 64QAM-5/6</w:t>
      </w:r>
    </w:p>
    <w:p w14:paraId="64BA5100" w14:textId="1CB40E2A" w:rsidR="00FF73AA" w:rsidRPr="005400B8" w:rsidRDefault="00FF73AA" w:rsidP="00FF73AA">
      <w:pPr>
        <w:spacing w:line="276" w:lineRule="auto"/>
        <w:jc w:val="both"/>
        <w:rPr>
          <w:b/>
          <w:i/>
        </w:rPr>
      </w:pPr>
      <w:r w:rsidRPr="00641E3C">
        <w:rPr>
          <w:b/>
        </w:rPr>
        <w:t xml:space="preserve">Observation </w:t>
      </w:r>
      <w:r w:rsidR="00C520DD">
        <w:rPr>
          <w:b/>
        </w:rPr>
        <w:t>4</w:t>
      </w:r>
      <w:r w:rsidRPr="00641E3C">
        <w:rPr>
          <w:b/>
        </w:rPr>
        <w:t xml:space="preserve">: </w:t>
      </w:r>
      <w:r w:rsidR="00AA2E4C" w:rsidRPr="005400B8">
        <w:rPr>
          <w:b/>
          <w:i/>
        </w:rPr>
        <w:t>Both l</w:t>
      </w:r>
      <w:r w:rsidRPr="005400B8">
        <w:rPr>
          <w:b/>
          <w:i/>
        </w:rPr>
        <w:t>egacy-CRS and DMRS give poor performance for 1-slot TTI at high MCS and high speed</w:t>
      </w:r>
      <w:r w:rsidR="00AE3EB0" w:rsidRPr="005400B8">
        <w:rPr>
          <w:b/>
          <w:i/>
        </w:rPr>
        <w:t>.</w:t>
      </w:r>
    </w:p>
    <w:p w14:paraId="06EA9200" w14:textId="42900FA3" w:rsidR="00FF73AA" w:rsidRPr="005400B8" w:rsidRDefault="00FF73AA" w:rsidP="00FF73AA">
      <w:pPr>
        <w:spacing w:line="276" w:lineRule="auto"/>
        <w:jc w:val="both"/>
        <w:rPr>
          <w:b/>
          <w:i/>
        </w:rPr>
      </w:pPr>
      <w:r w:rsidRPr="00641E3C">
        <w:rPr>
          <w:b/>
        </w:rPr>
        <w:t xml:space="preserve">Observation </w:t>
      </w:r>
      <w:r w:rsidR="00C520DD">
        <w:rPr>
          <w:b/>
        </w:rPr>
        <w:t>5</w:t>
      </w:r>
      <w:r w:rsidRPr="00641E3C">
        <w:rPr>
          <w:b/>
        </w:rPr>
        <w:t xml:space="preserve">: </w:t>
      </w:r>
      <w:r w:rsidR="00C520DD" w:rsidRPr="005400B8">
        <w:rPr>
          <w:b/>
          <w:i/>
        </w:rPr>
        <w:t xml:space="preserve">For </w:t>
      </w:r>
      <w:r w:rsidR="00005A93" w:rsidRPr="005400B8">
        <w:rPr>
          <w:b/>
          <w:i/>
        </w:rPr>
        <w:t xml:space="preserve">2-symbol </w:t>
      </w:r>
      <w:proofErr w:type="spellStart"/>
      <w:r w:rsidR="00005A93" w:rsidRPr="005400B8">
        <w:rPr>
          <w:b/>
          <w:i/>
        </w:rPr>
        <w:t>sTTI</w:t>
      </w:r>
      <w:proofErr w:type="spellEnd"/>
      <w:r w:rsidR="00005A93" w:rsidRPr="005400B8">
        <w:rPr>
          <w:b/>
          <w:i/>
        </w:rPr>
        <w:t xml:space="preserve">, </w:t>
      </w:r>
      <w:r w:rsidRPr="005400B8">
        <w:rPr>
          <w:b/>
          <w:i/>
        </w:rPr>
        <w:t>DMRS patter</w:t>
      </w:r>
      <w:r w:rsidR="005C4C1C" w:rsidRPr="005400B8">
        <w:rPr>
          <w:b/>
          <w:i/>
        </w:rPr>
        <w:t>n</w:t>
      </w:r>
      <w:r w:rsidRPr="005400B8">
        <w:rPr>
          <w:b/>
          <w:i/>
        </w:rPr>
        <w:t>s with resources close to edge</w:t>
      </w:r>
      <w:r w:rsidR="005F0239" w:rsidRPr="005400B8">
        <w:rPr>
          <w:b/>
          <w:i/>
        </w:rPr>
        <w:t>s</w:t>
      </w:r>
      <w:r w:rsidRPr="005400B8">
        <w:rPr>
          <w:b/>
          <w:i/>
        </w:rPr>
        <w:t xml:space="preserve"> of PRB perform better than patterns with equally spaced resources in the middle for most of the cases.</w:t>
      </w:r>
    </w:p>
    <w:p w14:paraId="36F27C06" w14:textId="545E0AF7" w:rsidR="00FF73AA" w:rsidRPr="00641E3C" w:rsidRDefault="00FF73AA" w:rsidP="00FF73AA">
      <w:pPr>
        <w:spacing w:line="276" w:lineRule="auto"/>
        <w:jc w:val="both"/>
        <w:rPr>
          <w:b/>
        </w:rPr>
      </w:pPr>
      <w:r w:rsidRPr="00641E3C">
        <w:rPr>
          <w:b/>
        </w:rPr>
        <w:t xml:space="preserve">Observation </w:t>
      </w:r>
      <w:r w:rsidR="00C520DD">
        <w:rPr>
          <w:b/>
        </w:rPr>
        <w:t>6</w:t>
      </w:r>
      <w:r w:rsidRPr="00641E3C">
        <w:rPr>
          <w:b/>
        </w:rPr>
        <w:t xml:space="preserve">: </w:t>
      </w:r>
      <w:r w:rsidR="00AA2E4C" w:rsidRPr="005400B8">
        <w:rPr>
          <w:b/>
          <w:i/>
        </w:rPr>
        <w:t>PRB pattern</w:t>
      </w:r>
      <w:r w:rsidRPr="005400B8">
        <w:rPr>
          <w:b/>
          <w:i/>
        </w:rPr>
        <w:t xml:space="preserve"> </w:t>
      </w:r>
      <w:r w:rsidR="00540370" w:rsidRPr="005400B8">
        <w:rPr>
          <w:b/>
          <w:i/>
        </w:rPr>
        <w:t>design</w:t>
      </w:r>
      <w:r w:rsidR="006A20E0" w:rsidRPr="005400B8">
        <w:rPr>
          <w:b/>
          <w:i/>
        </w:rPr>
        <w:t xml:space="preserve">ed for 2-symbol </w:t>
      </w:r>
      <w:proofErr w:type="spellStart"/>
      <w:r w:rsidR="006A20E0" w:rsidRPr="005400B8">
        <w:rPr>
          <w:b/>
          <w:i/>
        </w:rPr>
        <w:t>sTTI</w:t>
      </w:r>
      <w:proofErr w:type="spellEnd"/>
      <w:r w:rsidR="00540370" w:rsidRPr="005400B8">
        <w:rPr>
          <w:b/>
          <w:i/>
        </w:rPr>
        <w:t xml:space="preserve"> </w:t>
      </w:r>
      <w:r w:rsidR="006A20E0" w:rsidRPr="005400B8">
        <w:rPr>
          <w:b/>
          <w:i/>
        </w:rPr>
        <w:t>with</w:t>
      </w:r>
      <w:r w:rsidR="00540370" w:rsidRPr="005400B8">
        <w:rPr>
          <w:b/>
          <w:i/>
        </w:rPr>
        <w:t xml:space="preserve"> PRB bundling</w:t>
      </w:r>
      <w:r w:rsidR="006A20E0" w:rsidRPr="005400B8">
        <w:rPr>
          <w:b/>
          <w:i/>
        </w:rPr>
        <w:t>,</w:t>
      </w:r>
      <w:r w:rsidR="00540370" w:rsidRPr="005400B8">
        <w:rPr>
          <w:b/>
          <w:i/>
        </w:rPr>
        <w:t xml:space="preserve"> </w:t>
      </w:r>
      <w:r w:rsidRPr="005400B8">
        <w:rPr>
          <w:b/>
          <w:i/>
        </w:rPr>
        <w:t xml:space="preserve">perform </w:t>
      </w:r>
      <w:r w:rsidR="005F0239" w:rsidRPr="005400B8">
        <w:rPr>
          <w:b/>
          <w:i/>
        </w:rPr>
        <w:t>reasonably</w:t>
      </w:r>
      <w:r w:rsidRPr="005400B8">
        <w:rPr>
          <w:b/>
          <w:i/>
        </w:rPr>
        <w:t xml:space="preserve"> </w:t>
      </w:r>
      <w:r w:rsidR="005F0239" w:rsidRPr="005400B8">
        <w:rPr>
          <w:b/>
          <w:i/>
        </w:rPr>
        <w:t xml:space="preserve">across </w:t>
      </w:r>
      <w:r w:rsidRPr="005400B8">
        <w:rPr>
          <w:b/>
          <w:i/>
        </w:rPr>
        <w:t xml:space="preserve">all scenarios in comparison </w:t>
      </w:r>
      <w:r w:rsidR="00C14BA8" w:rsidRPr="005400B8">
        <w:rPr>
          <w:b/>
          <w:i/>
        </w:rPr>
        <w:t>to 2</w:t>
      </w:r>
      <w:r w:rsidR="006A20E0" w:rsidRPr="005400B8">
        <w:rPr>
          <w:b/>
          <w:i/>
        </w:rPr>
        <w:t xml:space="preserve">-symbol </w:t>
      </w:r>
      <w:proofErr w:type="spellStart"/>
      <w:r w:rsidR="006A20E0" w:rsidRPr="005400B8">
        <w:rPr>
          <w:b/>
          <w:i/>
        </w:rPr>
        <w:t>sTTI</w:t>
      </w:r>
      <w:proofErr w:type="spellEnd"/>
      <w:r w:rsidR="006A20E0" w:rsidRPr="005400B8">
        <w:rPr>
          <w:b/>
          <w:i/>
        </w:rPr>
        <w:t xml:space="preserve"> </w:t>
      </w:r>
      <w:r w:rsidRPr="005400B8">
        <w:rPr>
          <w:b/>
          <w:i/>
        </w:rPr>
        <w:t>patterns without bundling.</w:t>
      </w:r>
    </w:p>
    <w:p w14:paraId="7B518197" w14:textId="5CD56468" w:rsidR="00521656" w:rsidRPr="00641E3C" w:rsidRDefault="00521656" w:rsidP="00521656">
      <w:pPr>
        <w:spacing w:line="276" w:lineRule="auto"/>
        <w:jc w:val="both"/>
        <w:rPr>
          <w:b/>
        </w:rPr>
      </w:pPr>
      <w:r w:rsidRPr="00641E3C">
        <w:rPr>
          <w:b/>
        </w:rPr>
        <w:lastRenderedPageBreak/>
        <w:t xml:space="preserve">Observation </w:t>
      </w:r>
      <w:r w:rsidR="00C520DD">
        <w:rPr>
          <w:b/>
        </w:rPr>
        <w:t>7</w:t>
      </w:r>
      <w:r w:rsidRPr="00641E3C">
        <w:rPr>
          <w:b/>
        </w:rPr>
        <w:t xml:space="preserve">: </w:t>
      </w:r>
      <w:r w:rsidRPr="005400B8">
        <w:rPr>
          <w:b/>
          <w:i/>
        </w:rPr>
        <w:t xml:space="preserve">Increased </w:t>
      </w:r>
      <w:r w:rsidR="00A105D9" w:rsidRPr="005400B8">
        <w:rPr>
          <w:b/>
          <w:i/>
        </w:rPr>
        <w:t xml:space="preserve">DMRS </w:t>
      </w:r>
      <w:r w:rsidRPr="005400B8">
        <w:rPr>
          <w:b/>
          <w:i/>
        </w:rPr>
        <w:t>periodicity helps to reduce overhead</w:t>
      </w:r>
      <w:r w:rsidR="00A105D9" w:rsidRPr="005400B8">
        <w:rPr>
          <w:b/>
          <w:i/>
        </w:rPr>
        <w:t xml:space="preserve"> but </w:t>
      </w:r>
      <w:r w:rsidR="00005A93" w:rsidRPr="005400B8">
        <w:rPr>
          <w:b/>
          <w:i/>
        </w:rPr>
        <w:t>the channel estimation quality degrades for high-speed scenarios</w:t>
      </w:r>
      <w:r w:rsidRPr="005400B8">
        <w:rPr>
          <w:b/>
          <w:i/>
        </w:rPr>
        <w:t>.</w:t>
      </w:r>
    </w:p>
    <w:p w14:paraId="1F4E06BA" w14:textId="4FB6BBBF" w:rsidR="00FF73AA" w:rsidRDefault="003342E1" w:rsidP="00FF73AA">
      <w:pPr>
        <w:spacing w:line="276" w:lineRule="auto"/>
        <w:jc w:val="both"/>
      </w:pPr>
      <w:r>
        <w:t>In addition to these throughput curves, we also provide the required SNR for target BLER of 10 % for all scenarios in Table 1.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1980"/>
        <w:gridCol w:w="1134"/>
        <w:gridCol w:w="1276"/>
        <w:gridCol w:w="1275"/>
        <w:gridCol w:w="1252"/>
        <w:gridCol w:w="1356"/>
        <w:gridCol w:w="1356"/>
      </w:tblGrid>
      <w:tr w:rsidR="00567C8E" w14:paraId="723B5AFD" w14:textId="77777777" w:rsidTr="00AD4C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shd w:val="clear" w:color="auto" w:fill="D9D9D9" w:themeFill="background1" w:themeFillShade="D9"/>
          </w:tcPr>
          <w:p w14:paraId="3A2F182A" w14:textId="266460E0" w:rsidR="00567C8E" w:rsidRDefault="00567C8E" w:rsidP="00567C8E">
            <w:pPr>
              <w:jc w:val="both"/>
              <w:rPr>
                <w:lang w:eastAsia="zh-CN"/>
              </w:rPr>
            </w:pPr>
            <w:r>
              <w:rPr>
                <w:lang w:eastAsia="zh-CN"/>
              </w:rPr>
              <w:t>RS Configurations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3BBED30F" w14:textId="77777777" w:rsidR="00567C8E" w:rsidRDefault="00567C8E" w:rsidP="00567C8E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QPSK-1/3 EPA-3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22B3AB16" w14:textId="77777777" w:rsidR="00567C8E" w:rsidRDefault="00567C8E" w:rsidP="00567C8E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QPSK-1/3 ETU-60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14:paraId="61B72D27" w14:textId="77777777" w:rsidR="00567C8E" w:rsidRDefault="00567C8E" w:rsidP="00567C8E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16QAM-3/4 EPA3</w:t>
            </w:r>
          </w:p>
        </w:tc>
        <w:tc>
          <w:tcPr>
            <w:tcW w:w="1252" w:type="dxa"/>
            <w:shd w:val="clear" w:color="auto" w:fill="D9D9D9" w:themeFill="background1" w:themeFillShade="D9"/>
          </w:tcPr>
          <w:p w14:paraId="4B4C19EB" w14:textId="77777777" w:rsidR="00567C8E" w:rsidRDefault="00567C8E" w:rsidP="00567C8E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16QAM-3/4 ETU-60</w:t>
            </w:r>
          </w:p>
        </w:tc>
        <w:tc>
          <w:tcPr>
            <w:tcW w:w="1356" w:type="dxa"/>
            <w:shd w:val="clear" w:color="auto" w:fill="D9D9D9" w:themeFill="background1" w:themeFillShade="D9"/>
          </w:tcPr>
          <w:p w14:paraId="418B23AA" w14:textId="77777777" w:rsidR="00567C8E" w:rsidRDefault="00567C8E" w:rsidP="00567C8E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64QAM-3/4 EPA3</w:t>
            </w:r>
          </w:p>
        </w:tc>
        <w:tc>
          <w:tcPr>
            <w:tcW w:w="1356" w:type="dxa"/>
            <w:shd w:val="clear" w:color="auto" w:fill="D9D9D9" w:themeFill="background1" w:themeFillShade="D9"/>
          </w:tcPr>
          <w:p w14:paraId="11E3FBB0" w14:textId="77777777" w:rsidR="00567C8E" w:rsidRDefault="00567C8E" w:rsidP="00567C8E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64QAM-3/4 ETU-60</w:t>
            </w:r>
          </w:p>
        </w:tc>
      </w:tr>
      <w:tr w:rsidR="00567C8E" w14:paraId="5F65C6F4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A1E83C2" w14:textId="37094259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2-slot CRS</w:t>
            </w:r>
          </w:p>
        </w:tc>
        <w:tc>
          <w:tcPr>
            <w:tcW w:w="1134" w:type="dxa"/>
          </w:tcPr>
          <w:p w14:paraId="2FB1A064" w14:textId="1F5EDC66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0.7</w:t>
            </w:r>
          </w:p>
        </w:tc>
        <w:tc>
          <w:tcPr>
            <w:tcW w:w="1276" w:type="dxa"/>
          </w:tcPr>
          <w:p w14:paraId="4C62D9EB" w14:textId="4F70BCFB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-0.4</w:t>
            </w:r>
          </w:p>
        </w:tc>
        <w:tc>
          <w:tcPr>
            <w:tcW w:w="1275" w:type="dxa"/>
          </w:tcPr>
          <w:p w14:paraId="074EF20D" w14:textId="60CF4D04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</w:t>
            </w:r>
          </w:p>
        </w:tc>
        <w:tc>
          <w:tcPr>
            <w:tcW w:w="1252" w:type="dxa"/>
          </w:tcPr>
          <w:p w14:paraId="7AA8A2DA" w14:textId="1B16D01F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13.3</w:t>
            </w:r>
          </w:p>
        </w:tc>
        <w:tc>
          <w:tcPr>
            <w:tcW w:w="1356" w:type="dxa"/>
          </w:tcPr>
          <w:p w14:paraId="327C8600" w14:textId="547B4959" w:rsidR="00567C8E" w:rsidRPr="00567C8E" w:rsidRDefault="00D950F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20.4</w:t>
            </w:r>
          </w:p>
        </w:tc>
        <w:tc>
          <w:tcPr>
            <w:tcW w:w="1356" w:type="dxa"/>
          </w:tcPr>
          <w:p w14:paraId="6E2D6AC4" w14:textId="7FFC413E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21.5</w:t>
            </w:r>
          </w:p>
        </w:tc>
      </w:tr>
      <w:tr w:rsidR="00567C8E" w14:paraId="567BC20B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5E8E7241" w14:textId="1FE6B4F8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2-slot DMRS</w:t>
            </w:r>
          </w:p>
        </w:tc>
        <w:tc>
          <w:tcPr>
            <w:tcW w:w="1134" w:type="dxa"/>
          </w:tcPr>
          <w:p w14:paraId="19C20BDF" w14:textId="658AE379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0.7</w:t>
            </w:r>
          </w:p>
        </w:tc>
        <w:tc>
          <w:tcPr>
            <w:tcW w:w="1276" w:type="dxa"/>
          </w:tcPr>
          <w:p w14:paraId="444E1ED6" w14:textId="720C32AE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-0.6</w:t>
            </w:r>
          </w:p>
        </w:tc>
        <w:tc>
          <w:tcPr>
            <w:tcW w:w="1275" w:type="dxa"/>
          </w:tcPr>
          <w:p w14:paraId="0401D3C2" w14:textId="26E20306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</w:t>
            </w:r>
          </w:p>
        </w:tc>
        <w:tc>
          <w:tcPr>
            <w:tcW w:w="1252" w:type="dxa"/>
          </w:tcPr>
          <w:p w14:paraId="55256F0D" w14:textId="179F6590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12</w:t>
            </w:r>
          </w:p>
        </w:tc>
        <w:tc>
          <w:tcPr>
            <w:tcW w:w="1356" w:type="dxa"/>
          </w:tcPr>
          <w:p w14:paraId="18221AB2" w14:textId="7F35F009" w:rsidR="00567C8E" w:rsidRPr="00567C8E" w:rsidRDefault="00D950F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20.2</w:t>
            </w:r>
          </w:p>
        </w:tc>
        <w:tc>
          <w:tcPr>
            <w:tcW w:w="1356" w:type="dxa"/>
          </w:tcPr>
          <w:p w14:paraId="6F66D163" w14:textId="78EB8106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19.8</w:t>
            </w:r>
          </w:p>
        </w:tc>
      </w:tr>
      <w:tr w:rsidR="00567C8E" w14:paraId="600E5380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4CFFC3B" w14:textId="6DCC53FB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1-slot CRS</w:t>
            </w:r>
          </w:p>
        </w:tc>
        <w:tc>
          <w:tcPr>
            <w:tcW w:w="1134" w:type="dxa"/>
          </w:tcPr>
          <w:p w14:paraId="1A0C5447" w14:textId="327DC63E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1.3</w:t>
            </w:r>
          </w:p>
        </w:tc>
        <w:tc>
          <w:tcPr>
            <w:tcW w:w="1276" w:type="dxa"/>
          </w:tcPr>
          <w:p w14:paraId="6609F066" w14:textId="6C81DF90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-0.2</w:t>
            </w:r>
          </w:p>
        </w:tc>
        <w:tc>
          <w:tcPr>
            <w:tcW w:w="1275" w:type="dxa"/>
          </w:tcPr>
          <w:p w14:paraId="26585345" w14:textId="19273703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13.5</w:t>
            </w:r>
          </w:p>
        </w:tc>
        <w:tc>
          <w:tcPr>
            <w:tcW w:w="1252" w:type="dxa"/>
          </w:tcPr>
          <w:p w14:paraId="257F4C38" w14:textId="16272B9B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13.5</w:t>
            </w:r>
          </w:p>
        </w:tc>
        <w:tc>
          <w:tcPr>
            <w:tcW w:w="1356" w:type="dxa"/>
          </w:tcPr>
          <w:p w14:paraId="1F9BC521" w14:textId="7B7FA6D7" w:rsidR="00567C8E" w:rsidRPr="00567C8E" w:rsidRDefault="00D950F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21.1</w:t>
            </w:r>
          </w:p>
        </w:tc>
        <w:tc>
          <w:tcPr>
            <w:tcW w:w="1356" w:type="dxa"/>
          </w:tcPr>
          <w:p w14:paraId="35E65316" w14:textId="2BD90DFE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21.8</w:t>
            </w:r>
          </w:p>
        </w:tc>
      </w:tr>
      <w:tr w:rsidR="00567C8E" w14:paraId="6135B263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20A62D8B" w14:textId="52BEB6E6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1-slot DMRS</w:t>
            </w:r>
          </w:p>
        </w:tc>
        <w:tc>
          <w:tcPr>
            <w:tcW w:w="1134" w:type="dxa"/>
          </w:tcPr>
          <w:p w14:paraId="222DF162" w14:textId="70139A38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1.5</w:t>
            </w:r>
          </w:p>
        </w:tc>
        <w:tc>
          <w:tcPr>
            <w:tcW w:w="1276" w:type="dxa"/>
          </w:tcPr>
          <w:p w14:paraId="579205CE" w14:textId="0E56EADA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-0.2</w:t>
            </w:r>
          </w:p>
        </w:tc>
        <w:tc>
          <w:tcPr>
            <w:tcW w:w="1275" w:type="dxa"/>
          </w:tcPr>
          <w:p w14:paraId="17F59B70" w14:textId="166DE50A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13.7</w:t>
            </w:r>
          </w:p>
        </w:tc>
        <w:tc>
          <w:tcPr>
            <w:tcW w:w="1252" w:type="dxa"/>
          </w:tcPr>
          <w:p w14:paraId="4458C4DF" w14:textId="399D2E2E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13.1</w:t>
            </w:r>
          </w:p>
        </w:tc>
        <w:tc>
          <w:tcPr>
            <w:tcW w:w="1356" w:type="dxa"/>
          </w:tcPr>
          <w:p w14:paraId="1C8566CC" w14:textId="23EE837D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23.8</w:t>
            </w:r>
          </w:p>
        </w:tc>
        <w:tc>
          <w:tcPr>
            <w:tcW w:w="1356" w:type="dxa"/>
          </w:tcPr>
          <w:p w14:paraId="44C55409" w14:textId="40FA994C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  <w:tr w:rsidR="00567C8E" w14:paraId="7131FFD8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40966FD" w14:textId="797B72FD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2-symb CRS</w:t>
            </w:r>
          </w:p>
        </w:tc>
        <w:tc>
          <w:tcPr>
            <w:tcW w:w="1134" w:type="dxa"/>
          </w:tcPr>
          <w:p w14:paraId="57C0EEBF" w14:textId="72BE23CF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1.4</w:t>
            </w:r>
          </w:p>
        </w:tc>
        <w:tc>
          <w:tcPr>
            <w:tcW w:w="1276" w:type="dxa"/>
          </w:tcPr>
          <w:p w14:paraId="1F93F260" w14:textId="169A3B09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  <w:tc>
          <w:tcPr>
            <w:tcW w:w="1275" w:type="dxa"/>
          </w:tcPr>
          <w:p w14:paraId="09C61050" w14:textId="18B6E064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13.3</w:t>
            </w:r>
          </w:p>
        </w:tc>
        <w:tc>
          <w:tcPr>
            <w:tcW w:w="1252" w:type="dxa"/>
          </w:tcPr>
          <w:p w14:paraId="0E6C92D3" w14:textId="401C06C8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14.5</w:t>
            </w:r>
          </w:p>
        </w:tc>
        <w:tc>
          <w:tcPr>
            <w:tcW w:w="1356" w:type="dxa"/>
          </w:tcPr>
          <w:p w14:paraId="7649603F" w14:textId="3219D0B9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20.3</w:t>
            </w:r>
          </w:p>
        </w:tc>
        <w:tc>
          <w:tcPr>
            <w:tcW w:w="1356" w:type="dxa"/>
          </w:tcPr>
          <w:p w14:paraId="77FE488B" w14:textId="075B089C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  <w:tr w:rsidR="00567C8E" w14:paraId="1851B975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FDB6D6C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2630EB58" w14:textId="25FFF78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p1</w:t>
            </w:r>
          </w:p>
        </w:tc>
        <w:tc>
          <w:tcPr>
            <w:tcW w:w="1134" w:type="dxa"/>
          </w:tcPr>
          <w:p w14:paraId="3DC15BC5" w14:textId="77BB7019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1.6</w:t>
            </w:r>
          </w:p>
        </w:tc>
        <w:tc>
          <w:tcPr>
            <w:tcW w:w="1276" w:type="dxa"/>
          </w:tcPr>
          <w:p w14:paraId="3DEA7560" w14:textId="0F82BEA4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  <w:tc>
          <w:tcPr>
            <w:tcW w:w="1275" w:type="dxa"/>
          </w:tcPr>
          <w:p w14:paraId="66A5B16C" w14:textId="0DF16E7B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13.8</w:t>
            </w:r>
          </w:p>
        </w:tc>
        <w:tc>
          <w:tcPr>
            <w:tcW w:w="1252" w:type="dxa"/>
          </w:tcPr>
          <w:p w14:paraId="7D947C5C" w14:textId="1E0CEEBA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12.4</w:t>
            </w:r>
          </w:p>
        </w:tc>
        <w:tc>
          <w:tcPr>
            <w:tcW w:w="1356" w:type="dxa"/>
          </w:tcPr>
          <w:p w14:paraId="4473C67D" w14:textId="2369120A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  <w:tc>
          <w:tcPr>
            <w:tcW w:w="1356" w:type="dxa"/>
          </w:tcPr>
          <w:p w14:paraId="289286FF" w14:textId="074731D9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  <w:tr w:rsidR="00567C8E" w14:paraId="50445AC5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363E5D7C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124488A9" w14:textId="3E9B623A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p2</w:t>
            </w:r>
          </w:p>
        </w:tc>
        <w:tc>
          <w:tcPr>
            <w:tcW w:w="1134" w:type="dxa"/>
          </w:tcPr>
          <w:p w14:paraId="6A3B75FC" w14:textId="3FB078C9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1.6</w:t>
            </w:r>
          </w:p>
        </w:tc>
        <w:tc>
          <w:tcPr>
            <w:tcW w:w="1276" w:type="dxa"/>
          </w:tcPr>
          <w:p w14:paraId="062A4667" w14:textId="458162D0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  <w:tc>
          <w:tcPr>
            <w:tcW w:w="1275" w:type="dxa"/>
          </w:tcPr>
          <w:p w14:paraId="1EDB8894" w14:textId="4DA2F7D9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13.7</w:t>
            </w:r>
          </w:p>
        </w:tc>
        <w:tc>
          <w:tcPr>
            <w:tcW w:w="1252" w:type="dxa"/>
          </w:tcPr>
          <w:p w14:paraId="67136137" w14:textId="62E3E0AF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12.9</w:t>
            </w:r>
          </w:p>
        </w:tc>
        <w:tc>
          <w:tcPr>
            <w:tcW w:w="1356" w:type="dxa"/>
          </w:tcPr>
          <w:p w14:paraId="6D8577CF" w14:textId="30D52CCF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  <w:tc>
          <w:tcPr>
            <w:tcW w:w="1356" w:type="dxa"/>
          </w:tcPr>
          <w:p w14:paraId="34523191" w14:textId="2CDE8F8F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  <w:tr w:rsidR="00567C8E" w14:paraId="6D8EAEA2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89B7C1C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695B2243" w14:textId="2FF5280C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p1</w:t>
            </w:r>
          </w:p>
        </w:tc>
        <w:tc>
          <w:tcPr>
            <w:tcW w:w="1134" w:type="dxa"/>
          </w:tcPr>
          <w:p w14:paraId="683E575A" w14:textId="190B2377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1.6</w:t>
            </w:r>
          </w:p>
        </w:tc>
        <w:tc>
          <w:tcPr>
            <w:tcW w:w="1276" w:type="dxa"/>
          </w:tcPr>
          <w:p w14:paraId="3AAA10EE" w14:textId="52DD7C46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  <w:tc>
          <w:tcPr>
            <w:tcW w:w="1275" w:type="dxa"/>
          </w:tcPr>
          <w:p w14:paraId="29585041" w14:textId="4893A312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13.4</w:t>
            </w:r>
          </w:p>
        </w:tc>
        <w:tc>
          <w:tcPr>
            <w:tcW w:w="1252" w:type="dxa"/>
          </w:tcPr>
          <w:p w14:paraId="3C0BA6A1" w14:textId="77B9ADFF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11.9</w:t>
            </w:r>
          </w:p>
        </w:tc>
        <w:tc>
          <w:tcPr>
            <w:tcW w:w="1356" w:type="dxa"/>
          </w:tcPr>
          <w:p w14:paraId="2604403D" w14:textId="563FF9BB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21.5</w:t>
            </w:r>
          </w:p>
        </w:tc>
        <w:tc>
          <w:tcPr>
            <w:tcW w:w="1356" w:type="dxa"/>
          </w:tcPr>
          <w:p w14:paraId="0C211E28" w14:textId="706EB099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19.8</w:t>
            </w:r>
          </w:p>
        </w:tc>
      </w:tr>
      <w:tr w:rsidR="00567C8E" w14:paraId="34E91D26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6B0E2115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4A9CD713" w14:textId="181822D5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p2</w:t>
            </w:r>
          </w:p>
        </w:tc>
        <w:tc>
          <w:tcPr>
            <w:tcW w:w="1134" w:type="dxa"/>
          </w:tcPr>
          <w:p w14:paraId="7DF3DBF9" w14:textId="5E85E0B6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1.5</w:t>
            </w:r>
          </w:p>
        </w:tc>
        <w:tc>
          <w:tcPr>
            <w:tcW w:w="1276" w:type="dxa"/>
          </w:tcPr>
          <w:p w14:paraId="0F4AEB20" w14:textId="46213F13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  <w:tc>
          <w:tcPr>
            <w:tcW w:w="1275" w:type="dxa"/>
          </w:tcPr>
          <w:p w14:paraId="482AF448" w14:textId="2A7C2249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13.4</w:t>
            </w:r>
          </w:p>
        </w:tc>
        <w:tc>
          <w:tcPr>
            <w:tcW w:w="1252" w:type="dxa"/>
          </w:tcPr>
          <w:p w14:paraId="32EA36D6" w14:textId="541D0015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12.5</w:t>
            </w:r>
          </w:p>
        </w:tc>
        <w:tc>
          <w:tcPr>
            <w:tcW w:w="1356" w:type="dxa"/>
          </w:tcPr>
          <w:p w14:paraId="5E4690EC" w14:textId="79A02CF0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21.5</w:t>
            </w:r>
          </w:p>
        </w:tc>
        <w:tc>
          <w:tcPr>
            <w:tcW w:w="1356" w:type="dxa"/>
          </w:tcPr>
          <w:p w14:paraId="54329E20" w14:textId="05158D6F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23.5</w:t>
            </w:r>
          </w:p>
        </w:tc>
      </w:tr>
      <w:tr w:rsidR="00567C8E" w14:paraId="0D7BCC35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18A59D37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597F579B" w14:textId="248D03E6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p1</w:t>
            </w:r>
          </w:p>
        </w:tc>
        <w:tc>
          <w:tcPr>
            <w:tcW w:w="1134" w:type="dxa"/>
          </w:tcPr>
          <w:p w14:paraId="0550BE5D" w14:textId="272C394D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1.9</w:t>
            </w:r>
          </w:p>
        </w:tc>
        <w:tc>
          <w:tcPr>
            <w:tcW w:w="1276" w:type="dxa"/>
          </w:tcPr>
          <w:p w14:paraId="05A39C3A" w14:textId="1DFFA922" w:rsidR="00567C8E" w:rsidRPr="00567C8E" w:rsidRDefault="006A73E1" w:rsidP="006A73E1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0.5</w:t>
            </w:r>
          </w:p>
        </w:tc>
        <w:tc>
          <w:tcPr>
            <w:tcW w:w="1275" w:type="dxa"/>
          </w:tcPr>
          <w:p w14:paraId="70AD1783" w14:textId="6999D1DF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13.9</w:t>
            </w:r>
          </w:p>
        </w:tc>
        <w:tc>
          <w:tcPr>
            <w:tcW w:w="1252" w:type="dxa"/>
          </w:tcPr>
          <w:p w14:paraId="3B6BF081" w14:textId="51ECD7FC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12.7</w:t>
            </w:r>
          </w:p>
        </w:tc>
        <w:tc>
          <w:tcPr>
            <w:tcW w:w="1356" w:type="dxa"/>
          </w:tcPr>
          <w:p w14:paraId="36F65EB4" w14:textId="10E8FB30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  <w:tc>
          <w:tcPr>
            <w:tcW w:w="1356" w:type="dxa"/>
          </w:tcPr>
          <w:p w14:paraId="249BF111" w14:textId="26DF9CAA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  <w:tr w:rsidR="00567C8E" w14:paraId="43D4B804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50DB5BE1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2A74FEAB" w14:textId="0A60B1F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p2</w:t>
            </w:r>
          </w:p>
        </w:tc>
        <w:tc>
          <w:tcPr>
            <w:tcW w:w="1134" w:type="dxa"/>
          </w:tcPr>
          <w:p w14:paraId="655A9F70" w14:textId="5DAA8173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1.8</w:t>
            </w:r>
          </w:p>
        </w:tc>
        <w:tc>
          <w:tcPr>
            <w:tcW w:w="1276" w:type="dxa"/>
          </w:tcPr>
          <w:p w14:paraId="60A38A2A" w14:textId="25CA8CAC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0.6</w:t>
            </w:r>
          </w:p>
        </w:tc>
        <w:tc>
          <w:tcPr>
            <w:tcW w:w="1275" w:type="dxa"/>
          </w:tcPr>
          <w:p w14:paraId="7CF85E79" w14:textId="30C952C2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13.9</w:t>
            </w:r>
          </w:p>
        </w:tc>
        <w:tc>
          <w:tcPr>
            <w:tcW w:w="1252" w:type="dxa"/>
          </w:tcPr>
          <w:p w14:paraId="5F4D3367" w14:textId="46A45C8A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13.1</w:t>
            </w:r>
          </w:p>
        </w:tc>
        <w:tc>
          <w:tcPr>
            <w:tcW w:w="1356" w:type="dxa"/>
          </w:tcPr>
          <w:p w14:paraId="2FB9E28A" w14:textId="39931B88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  <w:tc>
          <w:tcPr>
            <w:tcW w:w="1356" w:type="dxa"/>
          </w:tcPr>
          <w:p w14:paraId="0934A619" w14:textId="71382343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  <w:tr w:rsidR="00567C8E" w14:paraId="20CBF8C8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3A98016F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02A93169" w14:textId="747BDBB5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p1</w:t>
            </w:r>
          </w:p>
        </w:tc>
        <w:tc>
          <w:tcPr>
            <w:tcW w:w="1134" w:type="dxa"/>
          </w:tcPr>
          <w:p w14:paraId="2FD9344E" w14:textId="7367945A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1.8</w:t>
            </w:r>
          </w:p>
        </w:tc>
        <w:tc>
          <w:tcPr>
            <w:tcW w:w="1276" w:type="dxa"/>
          </w:tcPr>
          <w:p w14:paraId="3AB85FCB" w14:textId="38EF2675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0.5</w:t>
            </w:r>
          </w:p>
        </w:tc>
        <w:tc>
          <w:tcPr>
            <w:tcW w:w="1275" w:type="dxa"/>
          </w:tcPr>
          <w:p w14:paraId="4E3FB5DA" w14:textId="7FD84703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13.8</w:t>
            </w:r>
          </w:p>
        </w:tc>
        <w:tc>
          <w:tcPr>
            <w:tcW w:w="1252" w:type="dxa"/>
          </w:tcPr>
          <w:p w14:paraId="7D30547E" w14:textId="0D0BD6D7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12.5</w:t>
            </w:r>
          </w:p>
        </w:tc>
        <w:tc>
          <w:tcPr>
            <w:tcW w:w="1356" w:type="dxa"/>
          </w:tcPr>
          <w:p w14:paraId="42265FFB" w14:textId="76C08664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26.8</w:t>
            </w:r>
          </w:p>
        </w:tc>
        <w:tc>
          <w:tcPr>
            <w:tcW w:w="1356" w:type="dxa"/>
          </w:tcPr>
          <w:p w14:paraId="553D03EA" w14:textId="52A0A5B7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21.9</w:t>
            </w:r>
          </w:p>
        </w:tc>
      </w:tr>
      <w:tr w:rsidR="00567C8E" w14:paraId="0C9929AC" w14:textId="77777777" w:rsidTr="00AD4C1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</w:tcPr>
          <w:p w14:paraId="4EA8AD88" w14:textId="77777777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 xml:space="preserve">2-symb </w:t>
            </w:r>
          </w:p>
          <w:p w14:paraId="1E0808C5" w14:textId="38162122" w:rsidR="00567C8E" w:rsidRPr="00567C8E" w:rsidRDefault="00567C8E" w:rsidP="00567C8E">
            <w:pPr>
              <w:spacing w:after="0" w:line="276" w:lineRule="auto"/>
              <w:jc w:val="both"/>
              <w:rPr>
                <w:lang w:eastAsia="zh-CN"/>
              </w:rPr>
            </w:pPr>
            <w:r w:rsidRPr="00567C8E">
              <w:rPr>
                <w:lang w:eastAsia="zh-CN"/>
              </w:rPr>
              <w:t>DMRS pattern 1, p2</w:t>
            </w:r>
          </w:p>
        </w:tc>
        <w:tc>
          <w:tcPr>
            <w:tcW w:w="1134" w:type="dxa"/>
          </w:tcPr>
          <w:p w14:paraId="35451CD9" w14:textId="3C5B89F4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1.8</w:t>
            </w:r>
          </w:p>
        </w:tc>
        <w:tc>
          <w:tcPr>
            <w:tcW w:w="1276" w:type="dxa"/>
          </w:tcPr>
          <w:p w14:paraId="37707BE9" w14:textId="1681D35E" w:rsidR="00567C8E" w:rsidRPr="00567C8E" w:rsidRDefault="006A73E1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0.5</w:t>
            </w:r>
          </w:p>
        </w:tc>
        <w:tc>
          <w:tcPr>
            <w:tcW w:w="1275" w:type="dxa"/>
          </w:tcPr>
          <w:p w14:paraId="714E73A1" w14:textId="0A3403B5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13.8</w:t>
            </w:r>
          </w:p>
        </w:tc>
        <w:tc>
          <w:tcPr>
            <w:tcW w:w="1252" w:type="dxa"/>
          </w:tcPr>
          <w:p w14:paraId="69B6ED75" w14:textId="5CB7448B" w:rsidR="00567C8E" w:rsidRPr="00567C8E" w:rsidRDefault="009B0762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13</w:t>
            </w:r>
          </w:p>
        </w:tc>
        <w:tc>
          <w:tcPr>
            <w:tcW w:w="1356" w:type="dxa"/>
          </w:tcPr>
          <w:p w14:paraId="29C09904" w14:textId="31FA7E92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25.8</w:t>
            </w:r>
          </w:p>
        </w:tc>
        <w:tc>
          <w:tcPr>
            <w:tcW w:w="1356" w:type="dxa"/>
          </w:tcPr>
          <w:p w14:paraId="5CBAFD6D" w14:textId="78022D93" w:rsidR="00567C8E" w:rsidRPr="00567C8E" w:rsidRDefault="0032397D" w:rsidP="00567C8E">
            <w:pPr>
              <w:spacing w:after="0"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-</w:t>
            </w:r>
          </w:p>
        </w:tc>
      </w:tr>
    </w:tbl>
    <w:p w14:paraId="6B43A857" w14:textId="089EFC5E" w:rsidR="00567C8E" w:rsidRPr="00567C8E" w:rsidRDefault="00567C8E" w:rsidP="00567C8E">
      <w:pPr>
        <w:spacing w:before="240" w:line="276" w:lineRule="auto"/>
        <w:jc w:val="center"/>
        <w:rPr>
          <w:b/>
        </w:rPr>
      </w:pPr>
      <w:r w:rsidRPr="00567C8E">
        <w:rPr>
          <w:b/>
        </w:rPr>
        <w:t>Table 1. Required SNR for 10% BLER</w:t>
      </w:r>
    </w:p>
    <w:p w14:paraId="3C963FA7" w14:textId="675B0A6C" w:rsidR="00232AAC" w:rsidRPr="00B845F1" w:rsidRDefault="002F009C" w:rsidP="00232AAC">
      <w:pPr>
        <w:pStyle w:val="Heading1"/>
        <w:ind w:left="0" w:firstLine="0"/>
        <w:rPr>
          <w:rFonts w:ascii="Times New Roman" w:hAnsi="Times New Roman"/>
        </w:rPr>
      </w:pPr>
      <w:r w:rsidRPr="00B845F1">
        <w:rPr>
          <w:rFonts w:ascii="Times New Roman" w:hAnsi="Times New Roman"/>
        </w:rPr>
        <w:t>3. Summary</w:t>
      </w:r>
    </w:p>
    <w:p w14:paraId="19ACE9B0" w14:textId="6E692388" w:rsidR="00AE3EB0" w:rsidRDefault="00AE3EB0" w:rsidP="005178A2">
      <w:pPr>
        <w:spacing w:line="276" w:lineRule="auto"/>
        <w:jc w:val="both"/>
        <w:rPr>
          <w:b/>
          <w:i/>
        </w:rPr>
      </w:pPr>
      <w:r>
        <w:rPr>
          <w:b/>
          <w:i/>
        </w:rPr>
        <w:t>In this contribution we have presented link level results of shorter PDSCH performance with CRS and DMRS based demodulation, and we have following observations:</w:t>
      </w:r>
    </w:p>
    <w:p w14:paraId="513ECA47" w14:textId="77777777" w:rsidR="00A979FA" w:rsidRDefault="00A979FA" w:rsidP="00A979FA">
      <w:pPr>
        <w:spacing w:line="276" w:lineRule="auto"/>
        <w:jc w:val="both"/>
        <w:rPr>
          <w:b/>
          <w:i/>
        </w:rPr>
      </w:pPr>
      <w:r w:rsidRPr="00641E3C">
        <w:rPr>
          <w:b/>
        </w:rPr>
        <w:t>Observation 1:</w:t>
      </w:r>
      <w:r w:rsidRPr="00641E3C">
        <w:rPr>
          <w:b/>
          <w:i/>
        </w:rPr>
        <w:t xml:space="preserve"> </w:t>
      </w:r>
      <w:r>
        <w:rPr>
          <w:b/>
          <w:i/>
        </w:rPr>
        <w:t>CRS-based transmission provides solid performance for all TTI lengths</w:t>
      </w:r>
      <w:r w:rsidRPr="00641E3C">
        <w:rPr>
          <w:b/>
          <w:i/>
        </w:rPr>
        <w:t xml:space="preserve"> when MCS is</w:t>
      </w:r>
      <w:r>
        <w:rPr>
          <w:b/>
          <w:i/>
        </w:rPr>
        <w:t xml:space="preserve"> low</w:t>
      </w:r>
      <w:r w:rsidRPr="00641E3C">
        <w:rPr>
          <w:b/>
          <w:i/>
        </w:rPr>
        <w:t>.</w:t>
      </w:r>
    </w:p>
    <w:p w14:paraId="70E2F283" w14:textId="77777777" w:rsidR="00A979FA" w:rsidRDefault="00A979FA" w:rsidP="00A979FA">
      <w:pPr>
        <w:spacing w:line="276" w:lineRule="auto"/>
        <w:jc w:val="both"/>
        <w:rPr>
          <w:b/>
        </w:rPr>
      </w:pPr>
      <w:r w:rsidRPr="00640A65">
        <w:rPr>
          <w:b/>
        </w:rPr>
        <w:t>Observation 2</w:t>
      </w:r>
      <w:r>
        <w:rPr>
          <w:b/>
          <w:i/>
        </w:rPr>
        <w:t xml:space="preserve">: For 1-slot </w:t>
      </w:r>
      <w:proofErr w:type="spellStart"/>
      <w:r>
        <w:rPr>
          <w:b/>
          <w:i/>
        </w:rPr>
        <w:t>sTTI</w:t>
      </w:r>
      <w:proofErr w:type="spellEnd"/>
      <w:r>
        <w:rPr>
          <w:b/>
          <w:i/>
        </w:rPr>
        <w:t xml:space="preserve">, </w:t>
      </w:r>
      <w:proofErr w:type="spellStart"/>
      <w:r>
        <w:rPr>
          <w:b/>
          <w:i/>
        </w:rPr>
        <w:t>s</w:t>
      </w:r>
      <w:r w:rsidRPr="00641E3C">
        <w:rPr>
          <w:b/>
          <w:i/>
        </w:rPr>
        <w:t>PDSCH</w:t>
      </w:r>
      <w:proofErr w:type="spellEnd"/>
      <w:r w:rsidRPr="00641E3C">
        <w:rPr>
          <w:b/>
          <w:i/>
        </w:rPr>
        <w:t xml:space="preserve"> </w:t>
      </w:r>
      <w:r>
        <w:rPr>
          <w:b/>
          <w:i/>
        </w:rPr>
        <w:t>performs reasonably well with legacy DMRS when MCS is low.</w:t>
      </w:r>
    </w:p>
    <w:p w14:paraId="4D7E7AEF" w14:textId="77777777" w:rsidR="00A979FA" w:rsidRDefault="00A979FA" w:rsidP="00A979FA">
      <w:pPr>
        <w:spacing w:line="276" w:lineRule="auto"/>
        <w:jc w:val="both"/>
      </w:pPr>
      <w:r w:rsidRPr="00641E3C">
        <w:rPr>
          <w:b/>
        </w:rPr>
        <w:t xml:space="preserve">Observation </w:t>
      </w:r>
      <w:r>
        <w:rPr>
          <w:b/>
        </w:rPr>
        <w:t>3</w:t>
      </w:r>
      <w:r w:rsidRPr="00641E3C">
        <w:rPr>
          <w:b/>
        </w:rPr>
        <w:t>:</w:t>
      </w:r>
      <w:r w:rsidRPr="00641E3C">
        <w:rPr>
          <w:b/>
          <w:i/>
        </w:rPr>
        <w:t xml:space="preserve"> </w:t>
      </w:r>
      <w:r>
        <w:rPr>
          <w:b/>
          <w:i/>
        </w:rPr>
        <w:t xml:space="preserve">For 2-symbol </w:t>
      </w:r>
      <w:proofErr w:type="spellStart"/>
      <w:r>
        <w:rPr>
          <w:b/>
          <w:i/>
        </w:rPr>
        <w:t>sTTI</w:t>
      </w:r>
      <w:proofErr w:type="spellEnd"/>
      <w:r>
        <w:rPr>
          <w:b/>
          <w:i/>
        </w:rPr>
        <w:t xml:space="preserve">, </w:t>
      </w:r>
      <w:proofErr w:type="spellStart"/>
      <w:r>
        <w:rPr>
          <w:b/>
          <w:i/>
        </w:rPr>
        <w:t>s</w:t>
      </w:r>
      <w:r w:rsidRPr="00641E3C">
        <w:rPr>
          <w:b/>
          <w:i/>
        </w:rPr>
        <w:t>PDSCH</w:t>
      </w:r>
      <w:proofErr w:type="spellEnd"/>
      <w:r w:rsidRPr="00641E3C">
        <w:rPr>
          <w:b/>
          <w:i/>
        </w:rPr>
        <w:t xml:space="preserve"> throughput performance improves with reduced DMRS overhead when MCS is low.</w:t>
      </w:r>
    </w:p>
    <w:p w14:paraId="048A349A" w14:textId="77777777" w:rsidR="00A979FA" w:rsidRPr="005400B8" w:rsidRDefault="00A979FA" w:rsidP="00A979FA">
      <w:pPr>
        <w:spacing w:line="276" w:lineRule="auto"/>
        <w:jc w:val="both"/>
        <w:rPr>
          <w:b/>
          <w:i/>
        </w:rPr>
      </w:pPr>
      <w:r w:rsidRPr="00641E3C">
        <w:rPr>
          <w:b/>
        </w:rPr>
        <w:t xml:space="preserve">Observation </w:t>
      </w:r>
      <w:r>
        <w:rPr>
          <w:b/>
        </w:rPr>
        <w:t>4</w:t>
      </w:r>
      <w:r w:rsidRPr="00641E3C">
        <w:rPr>
          <w:b/>
        </w:rPr>
        <w:t xml:space="preserve">: </w:t>
      </w:r>
      <w:r w:rsidRPr="005400B8">
        <w:rPr>
          <w:b/>
          <w:i/>
        </w:rPr>
        <w:t>Both legacy-CRS and DMRS give poor performance for 1-slot TTI at high MCS and high speed.</w:t>
      </w:r>
    </w:p>
    <w:p w14:paraId="4510AC05" w14:textId="77777777" w:rsidR="00A979FA" w:rsidRPr="005400B8" w:rsidRDefault="00A979FA" w:rsidP="00A979FA">
      <w:pPr>
        <w:spacing w:line="276" w:lineRule="auto"/>
        <w:jc w:val="both"/>
        <w:rPr>
          <w:b/>
          <w:i/>
        </w:rPr>
      </w:pPr>
      <w:r w:rsidRPr="00641E3C">
        <w:rPr>
          <w:b/>
        </w:rPr>
        <w:t xml:space="preserve">Observation </w:t>
      </w:r>
      <w:r>
        <w:rPr>
          <w:b/>
        </w:rPr>
        <w:t>5</w:t>
      </w:r>
      <w:r w:rsidRPr="00641E3C">
        <w:rPr>
          <w:b/>
        </w:rPr>
        <w:t xml:space="preserve">: </w:t>
      </w:r>
      <w:r w:rsidRPr="005400B8">
        <w:rPr>
          <w:b/>
          <w:i/>
        </w:rPr>
        <w:t xml:space="preserve">For 2-symbol </w:t>
      </w:r>
      <w:proofErr w:type="spellStart"/>
      <w:r w:rsidRPr="005400B8">
        <w:rPr>
          <w:b/>
          <w:i/>
        </w:rPr>
        <w:t>sTTI</w:t>
      </w:r>
      <w:proofErr w:type="spellEnd"/>
      <w:r w:rsidRPr="005400B8">
        <w:rPr>
          <w:b/>
          <w:i/>
        </w:rPr>
        <w:t>, DMRS patterns with resources close to edges of PRB perform better than patterns with equally spaced resources in the middle for most of the cases.</w:t>
      </w:r>
    </w:p>
    <w:p w14:paraId="2BA41EE0" w14:textId="77777777" w:rsidR="00A979FA" w:rsidRPr="00641E3C" w:rsidRDefault="00A979FA" w:rsidP="00A979FA">
      <w:pPr>
        <w:spacing w:line="276" w:lineRule="auto"/>
        <w:jc w:val="both"/>
        <w:rPr>
          <w:b/>
        </w:rPr>
      </w:pPr>
      <w:r w:rsidRPr="00641E3C">
        <w:rPr>
          <w:b/>
        </w:rPr>
        <w:t xml:space="preserve">Observation </w:t>
      </w:r>
      <w:r>
        <w:rPr>
          <w:b/>
        </w:rPr>
        <w:t>6</w:t>
      </w:r>
      <w:r w:rsidRPr="00641E3C">
        <w:rPr>
          <w:b/>
        </w:rPr>
        <w:t xml:space="preserve">: </w:t>
      </w:r>
      <w:r w:rsidRPr="005400B8">
        <w:rPr>
          <w:b/>
          <w:i/>
        </w:rPr>
        <w:t xml:space="preserve">PRB pattern designed for 2-symbol </w:t>
      </w:r>
      <w:proofErr w:type="spellStart"/>
      <w:r w:rsidRPr="005400B8">
        <w:rPr>
          <w:b/>
          <w:i/>
        </w:rPr>
        <w:t>sTTI</w:t>
      </w:r>
      <w:proofErr w:type="spellEnd"/>
      <w:r w:rsidRPr="005400B8">
        <w:rPr>
          <w:b/>
          <w:i/>
        </w:rPr>
        <w:t xml:space="preserve"> with PRB bundling, perform reasonably across all scenarios in comparison to 2-symbol </w:t>
      </w:r>
      <w:proofErr w:type="spellStart"/>
      <w:r w:rsidRPr="005400B8">
        <w:rPr>
          <w:b/>
          <w:i/>
        </w:rPr>
        <w:t>sTTI</w:t>
      </w:r>
      <w:proofErr w:type="spellEnd"/>
      <w:r w:rsidRPr="005400B8">
        <w:rPr>
          <w:b/>
          <w:i/>
        </w:rPr>
        <w:t xml:space="preserve"> patterns without bundling.</w:t>
      </w:r>
    </w:p>
    <w:p w14:paraId="52412FCC" w14:textId="77777777" w:rsidR="00A979FA" w:rsidRPr="00641E3C" w:rsidRDefault="00A979FA" w:rsidP="00A979FA">
      <w:pPr>
        <w:spacing w:line="276" w:lineRule="auto"/>
        <w:jc w:val="both"/>
        <w:rPr>
          <w:b/>
        </w:rPr>
      </w:pPr>
      <w:r w:rsidRPr="00641E3C">
        <w:rPr>
          <w:b/>
        </w:rPr>
        <w:t xml:space="preserve">Observation </w:t>
      </w:r>
      <w:r>
        <w:rPr>
          <w:b/>
        </w:rPr>
        <w:t>7</w:t>
      </w:r>
      <w:r w:rsidRPr="00641E3C">
        <w:rPr>
          <w:b/>
        </w:rPr>
        <w:t xml:space="preserve">: </w:t>
      </w:r>
      <w:r w:rsidRPr="005400B8">
        <w:rPr>
          <w:b/>
          <w:i/>
        </w:rPr>
        <w:t>Increased DMRS periodicity helps to reduce overhead but the channel estimation quality degrades for high-speed scenarios.</w:t>
      </w:r>
    </w:p>
    <w:p w14:paraId="50EC61B3" w14:textId="77777777" w:rsidR="00A979FA" w:rsidRDefault="00A979FA" w:rsidP="005178A2">
      <w:pPr>
        <w:spacing w:line="276" w:lineRule="auto"/>
        <w:jc w:val="both"/>
        <w:rPr>
          <w:b/>
          <w:i/>
        </w:rPr>
      </w:pPr>
    </w:p>
    <w:p w14:paraId="408D11DA" w14:textId="5AB44E9C" w:rsidR="0034111C" w:rsidRPr="00B845F1" w:rsidRDefault="0034111C">
      <w:pPr>
        <w:pStyle w:val="Heading1"/>
        <w:rPr>
          <w:rFonts w:ascii="Times New Roman" w:hAnsi="Times New Roman"/>
        </w:rPr>
      </w:pPr>
      <w:r w:rsidRPr="00B845F1">
        <w:rPr>
          <w:rFonts w:ascii="Times New Roman" w:hAnsi="Times New Roman"/>
        </w:rPr>
        <w:t>References</w:t>
      </w:r>
    </w:p>
    <w:p w14:paraId="0BD94F07" w14:textId="3E6993AB" w:rsidR="00A369C8" w:rsidRDefault="00B80087" w:rsidP="004C685C">
      <w:pPr>
        <w:numPr>
          <w:ilvl w:val="0"/>
          <w:numId w:val="1"/>
        </w:numPr>
      </w:pPr>
      <w:r>
        <w:t>R1-160786</w:t>
      </w:r>
      <w:r w:rsidR="00666D16" w:rsidRPr="00B845F1">
        <w:t>, “</w:t>
      </w:r>
      <w:r>
        <w:t>Considerations on required downlink physical layer enhancements for shorter TTI</w:t>
      </w:r>
      <w:r w:rsidR="00666D16" w:rsidRPr="00B845F1">
        <w:t xml:space="preserve">”, Nokia Networks, Alcatel-Lucent, Alcatel-Lucent Shanghai Bell, </w:t>
      </w:r>
      <w:r w:rsidR="001E6528" w:rsidRPr="00C56D0B">
        <w:t>RAN1#84, St. Julian, Malta, EU, 15th-19th February 2016</w:t>
      </w:r>
      <w:r w:rsidR="00666D16" w:rsidRPr="00B845F1">
        <w:t>.</w:t>
      </w:r>
    </w:p>
    <w:p w14:paraId="7564F7BD" w14:textId="4D9E4E43" w:rsidR="00641E3C" w:rsidRPr="00B845F1" w:rsidRDefault="00641E3C" w:rsidP="00641E3C">
      <w:pPr>
        <w:numPr>
          <w:ilvl w:val="0"/>
          <w:numId w:val="1"/>
        </w:numPr>
      </w:pPr>
      <w:bookmarkStart w:id="1" w:name="_Ref447189555"/>
      <w:r>
        <w:rPr>
          <w:lang w:val="en-GB" w:eastAsia="zh-CN"/>
        </w:rPr>
        <w:t>R1-160933, “</w:t>
      </w:r>
      <w:r w:rsidRPr="00641E3C">
        <w:rPr>
          <w:lang w:val="en-GB" w:eastAsia="zh-CN"/>
        </w:rPr>
        <w:t>Link level evaluation of PDSCH for short TTI</w:t>
      </w:r>
      <w:r>
        <w:rPr>
          <w:lang w:val="en-GB" w:eastAsia="zh-CN"/>
        </w:rPr>
        <w:t>”, Ericsson,</w:t>
      </w:r>
      <w:r w:rsidR="001E6528">
        <w:rPr>
          <w:lang w:val="en-GB" w:eastAsia="zh-CN"/>
        </w:rPr>
        <w:t xml:space="preserve"> </w:t>
      </w:r>
      <w:r w:rsidR="001E6528" w:rsidRPr="00C56D0B">
        <w:t>RAN1#84, St. Julian, Malta, EU, 15th-19th February 2016</w:t>
      </w:r>
      <w:bookmarkEnd w:id="1"/>
      <w:r>
        <w:rPr>
          <w:lang w:val="en-GB" w:eastAsia="zh-CN"/>
        </w:rPr>
        <w:t xml:space="preserve"> </w:t>
      </w:r>
    </w:p>
    <w:p w14:paraId="34897472" w14:textId="77777777" w:rsidR="008423A3" w:rsidRDefault="008423A3" w:rsidP="0039077B">
      <w:pPr>
        <w:jc w:val="both"/>
        <w:rPr>
          <w:sz w:val="36"/>
          <w:szCs w:val="36"/>
        </w:rPr>
      </w:pPr>
    </w:p>
    <w:p w14:paraId="43B7915F" w14:textId="77777777" w:rsidR="00D841E4" w:rsidRPr="00B845F1" w:rsidRDefault="00D841E4" w:rsidP="0039077B">
      <w:pPr>
        <w:jc w:val="both"/>
        <w:rPr>
          <w:sz w:val="36"/>
          <w:szCs w:val="36"/>
        </w:rPr>
      </w:pPr>
      <w:r w:rsidRPr="00B845F1">
        <w:rPr>
          <w:sz w:val="36"/>
          <w:szCs w:val="36"/>
        </w:rPr>
        <w:t>Appendix A: Link-level simulation parameters</w:t>
      </w:r>
    </w:p>
    <w:tbl>
      <w:tblPr>
        <w:tblW w:w="8505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85"/>
        <w:gridCol w:w="5120"/>
      </w:tblGrid>
      <w:tr w:rsidR="00D841E4" w:rsidRPr="00B845F1" w14:paraId="5FBA4F36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ECE1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7450B27D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Parameter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ECE1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56DC6277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Value</w:t>
            </w:r>
          </w:p>
        </w:tc>
      </w:tr>
      <w:tr w:rsidR="00D841E4" w:rsidRPr="00B845F1" w14:paraId="5E2E6994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097DBE9C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Carrier frequency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3806210B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t>2 GHz</w:t>
            </w:r>
          </w:p>
        </w:tc>
      </w:tr>
      <w:tr w:rsidR="00D841E4" w:rsidRPr="00B845F1" w14:paraId="1B6257AC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359530A7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System bandwidth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377840FF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t>10MHz</w:t>
            </w:r>
          </w:p>
        </w:tc>
      </w:tr>
      <w:tr w:rsidR="00D841E4" w:rsidRPr="00B845F1" w14:paraId="77243172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26CA1D94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TTI length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32DD842B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t>2 symbols, 1-slot (7 symbols), 2-slot (14 symbols)</w:t>
            </w:r>
          </w:p>
        </w:tc>
      </w:tr>
      <w:tr w:rsidR="00D841E4" w:rsidRPr="00B845F1" w14:paraId="68FCF2DB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4289DBB9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Allocated bandwidth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3DBF250B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t>50 PRBs</w:t>
            </w:r>
          </w:p>
        </w:tc>
      </w:tr>
      <w:tr w:rsidR="00D841E4" w:rsidRPr="00B51553" w14:paraId="60B39541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4AFDAFEC" w14:textId="77777777" w:rsidR="00D841E4" w:rsidRPr="00B845F1" w:rsidRDefault="00D841E4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 xml:space="preserve">Channel model 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0152CDF3" w14:textId="66405404" w:rsidR="00D841E4" w:rsidRPr="00B845F1" w:rsidRDefault="00D841E4" w:rsidP="00EF76F0">
            <w:pPr>
              <w:spacing w:line="276" w:lineRule="auto"/>
              <w:jc w:val="both"/>
              <w:rPr>
                <w:lang w:val="fi-FI"/>
              </w:rPr>
            </w:pPr>
            <w:r w:rsidRPr="00B845F1">
              <w:rPr>
                <w:lang w:val="pt-BR"/>
              </w:rPr>
              <w:t>EPA</w:t>
            </w:r>
            <w:r w:rsidR="008622D7" w:rsidRPr="00B845F1">
              <w:rPr>
                <w:lang w:val="pt-BR"/>
              </w:rPr>
              <w:t xml:space="preserve"> 3km/h</w:t>
            </w:r>
            <w:r w:rsidRPr="00B845F1">
              <w:rPr>
                <w:lang w:val="pt-BR"/>
              </w:rPr>
              <w:t>, ETU</w:t>
            </w:r>
            <w:r w:rsidR="008622D7" w:rsidRPr="00B845F1">
              <w:rPr>
                <w:lang w:val="pt-BR"/>
              </w:rPr>
              <w:t xml:space="preserve"> 60km/h</w:t>
            </w:r>
          </w:p>
        </w:tc>
      </w:tr>
      <w:tr w:rsidR="008622D7" w:rsidRPr="00B845F1" w14:paraId="144A7D88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6471BE5F" w14:textId="66BC63A6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Antenna configuration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7AA12D0E" w14:textId="50B11F73" w:rsidR="008622D7" w:rsidRPr="00B845F1" w:rsidRDefault="002F1AD0" w:rsidP="00EF76F0">
            <w:pPr>
              <w:spacing w:line="276" w:lineRule="auto"/>
              <w:jc w:val="both"/>
            </w:pPr>
            <w:r>
              <w:rPr>
                <w:lang w:val="fr-FR"/>
              </w:rPr>
              <w:t>2</w:t>
            </w:r>
            <w:r w:rsidR="008622D7" w:rsidRPr="00B845F1">
              <w:rPr>
                <w:lang w:val="fr-FR"/>
              </w:rPr>
              <w:t>Tx(UE), 2Rx</w:t>
            </w:r>
            <w:r w:rsidR="00B51553">
              <w:rPr>
                <w:lang w:val="fr-FR"/>
              </w:rPr>
              <w:t xml:space="preserve"> </w:t>
            </w:r>
            <w:bookmarkStart w:id="2" w:name="_GoBack"/>
            <w:bookmarkEnd w:id="2"/>
            <w:r w:rsidR="008622D7" w:rsidRPr="00B845F1">
              <w:rPr>
                <w:lang w:val="fr-FR"/>
              </w:rPr>
              <w:t>(eNB)</w:t>
            </w:r>
          </w:p>
        </w:tc>
      </w:tr>
      <w:tr w:rsidR="008622D7" w:rsidRPr="00B845F1" w14:paraId="6CE6AF59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08BE7F3C" w14:textId="323FEB30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Antenna correlation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0F23D673" w14:textId="0583BEA8" w:rsidR="008622D7" w:rsidRPr="00B845F1" w:rsidRDefault="008622D7" w:rsidP="00EF76F0">
            <w:pPr>
              <w:spacing w:line="276" w:lineRule="auto"/>
              <w:jc w:val="both"/>
              <w:rPr>
                <w:lang w:val="fr-FR"/>
              </w:rPr>
            </w:pPr>
            <w:r w:rsidRPr="00B845F1">
              <w:t>Uncorrelated</w:t>
            </w:r>
          </w:p>
        </w:tc>
      </w:tr>
      <w:tr w:rsidR="008622D7" w:rsidRPr="00B845F1" w14:paraId="62FAEB49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68E1E4A9" w14:textId="720F4CEE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CP length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3D0E26FF" w14:textId="3EA8221D" w:rsidR="008622D7" w:rsidRPr="00B845F1" w:rsidRDefault="008622D7" w:rsidP="00EF76F0">
            <w:pPr>
              <w:spacing w:line="276" w:lineRule="auto"/>
              <w:jc w:val="both"/>
            </w:pPr>
            <w:r w:rsidRPr="00B845F1">
              <w:t>Normal</w:t>
            </w:r>
          </w:p>
        </w:tc>
      </w:tr>
      <w:tr w:rsidR="008622D7" w:rsidRPr="00B845F1" w14:paraId="0D6A76A9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4F2149E0" w14:textId="2E507725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Transmission mode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4B1C07F7" w14:textId="62F3AAE8" w:rsidR="008622D7" w:rsidRPr="00B845F1" w:rsidRDefault="008622D7" w:rsidP="00EF76F0">
            <w:pPr>
              <w:spacing w:line="276" w:lineRule="auto"/>
              <w:jc w:val="both"/>
            </w:pPr>
            <w:r w:rsidRPr="00B845F1">
              <w:t>TM</w:t>
            </w:r>
            <w:r w:rsidR="002F1AD0">
              <w:t>4 with 2 CRS ports, TM9 with 2 CRS ports and DMRS</w:t>
            </w:r>
          </w:p>
        </w:tc>
      </w:tr>
      <w:tr w:rsidR="008622D7" w:rsidRPr="00B845F1" w14:paraId="2F543C93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4856E266" w14:textId="223215A7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Receiver type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483834F3" w14:textId="1332DE35" w:rsidR="008622D7" w:rsidRPr="00B845F1" w:rsidRDefault="008622D7" w:rsidP="00EF76F0">
            <w:pPr>
              <w:spacing w:line="276" w:lineRule="auto"/>
              <w:jc w:val="both"/>
            </w:pPr>
            <w:r w:rsidRPr="00B845F1">
              <w:t>LMMSE</w:t>
            </w:r>
          </w:p>
        </w:tc>
      </w:tr>
      <w:tr w:rsidR="008622D7" w:rsidRPr="00B845F1" w14:paraId="7F44FB8A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4DA49544" w14:textId="4402032D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Channel estimation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3DFF1E94" w14:textId="110B9FB8" w:rsidR="008622D7" w:rsidRPr="00B845F1" w:rsidRDefault="002F1AD0" w:rsidP="002F1AD0">
            <w:pPr>
              <w:spacing w:line="276" w:lineRule="auto"/>
              <w:jc w:val="both"/>
            </w:pPr>
            <w:r>
              <w:t>Practical,</w:t>
            </w:r>
          </w:p>
        </w:tc>
      </w:tr>
      <w:tr w:rsidR="008622D7" w:rsidRPr="00B845F1" w14:paraId="2C5A3D58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1472CCEE" w14:textId="618798F2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Link adaptation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6" w:type="dxa"/>
              <w:bottom w:w="0" w:type="dxa"/>
              <w:right w:w="16" w:type="dxa"/>
            </w:tcMar>
            <w:vAlign w:val="center"/>
            <w:hideMark/>
          </w:tcPr>
          <w:p w14:paraId="132C7A3D" w14:textId="0B114B00" w:rsidR="008622D7" w:rsidRPr="00B845F1" w:rsidRDefault="008622D7" w:rsidP="00EF76F0">
            <w:pPr>
              <w:spacing w:line="276" w:lineRule="auto"/>
              <w:jc w:val="both"/>
            </w:pPr>
            <w:r w:rsidRPr="00B845F1">
              <w:t>Disabled</w:t>
            </w:r>
          </w:p>
        </w:tc>
      </w:tr>
      <w:tr w:rsidR="008622D7" w:rsidRPr="00B845F1" w14:paraId="7D36C91C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1CF021E0" w14:textId="395B39D9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Modulation and code rate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43505E19" w14:textId="201C55B8" w:rsidR="008622D7" w:rsidRPr="00B845F1" w:rsidRDefault="008622D7" w:rsidP="00EF76F0">
            <w:pPr>
              <w:spacing w:line="276" w:lineRule="auto"/>
              <w:jc w:val="both"/>
            </w:pPr>
            <w:r w:rsidRPr="00B845F1">
              <w:t>64QAM 5/6, 16QAM 3/4, QPSK 1/3</w:t>
            </w:r>
          </w:p>
        </w:tc>
      </w:tr>
      <w:tr w:rsidR="008622D7" w:rsidRPr="00B845F1" w14:paraId="3A7BB187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39CE23D2" w14:textId="7FF8BCA1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HARQ retransmission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3440F174" w14:textId="5A7E9F6D" w:rsidR="008622D7" w:rsidRPr="00B845F1" w:rsidRDefault="008622D7" w:rsidP="00EF76F0">
            <w:pPr>
              <w:spacing w:line="276" w:lineRule="auto"/>
              <w:jc w:val="both"/>
            </w:pPr>
            <w:r w:rsidRPr="00B845F1">
              <w:t>Disabled</w:t>
            </w:r>
          </w:p>
        </w:tc>
      </w:tr>
      <w:tr w:rsidR="008622D7" w:rsidRPr="00B845F1" w14:paraId="122F310A" w14:textId="77777777" w:rsidTr="0039077B">
        <w:trPr>
          <w:cantSplit/>
          <w:trHeight w:val="20"/>
          <w:jc w:val="center"/>
        </w:trPr>
        <w:tc>
          <w:tcPr>
            <w:tcW w:w="3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36565F56" w14:textId="77147B1A" w:rsidR="008622D7" w:rsidRPr="00B845F1" w:rsidRDefault="008622D7" w:rsidP="00EF76F0">
            <w:pPr>
              <w:spacing w:line="276" w:lineRule="auto"/>
              <w:jc w:val="both"/>
            </w:pPr>
            <w:r w:rsidRPr="00B845F1">
              <w:rPr>
                <w:b/>
                <w:bCs/>
              </w:rPr>
              <w:t>Performance metrics</w:t>
            </w:r>
          </w:p>
        </w:tc>
        <w:tc>
          <w:tcPr>
            <w:tcW w:w="5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14:paraId="2A94312C" w14:textId="579F863B" w:rsidR="008622D7" w:rsidRPr="00B845F1" w:rsidRDefault="002F1AD0" w:rsidP="002F1AD0">
            <w:pPr>
              <w:spacing w:line="276" w:lineRule="auto"/>
              <w:jc w:val="both"/>
            </w:pPr>
            <w:r>
              <w:t>Required SNR at 10% BLER and t</w:t>
            </w:r>
            <w:r w:rsidR="008622D7" w:rsidRPr="00B845F1">
              <w:t>hroughput</w:t>
            </w:r>
          </w:p>
        </w:tc>
      </w:tr>
    </w:tbl>
    <w:p w14:paraId="79F5E410" w14:textId="77777777" w:rsidR="00B018FF" w:rsidRPr="00B845F1" w:rsidRDefault="00B018FF" w:rsidP="00DD528E">
      <w:pPr>
        <w:ind w:left="357"/>
      </w:pPr>
    </w:p>
    <w:sectPr w:rsidR="00B018FF" w:rsidRPr="00B845F1" w:rsidSect="005375DD">
      <w:footerReference w:type="defaul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5DDE75" w14:textId="77777777" w:rsidR="007066D8" w:rsidRDefault="007066D8">
      <w:r>
        <w:separator/>
      </w:r>
    </w:p>
  </w:endnote>
  <w:endnote w:type="continuationSeparator" w:id="0">
    <w:p w14:paraId="6A84C478" w14:textId="77777777" w:rsidR="007066D8" w:rsidRDefault="007066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20D300" w14:textId="77777777" w:rsidR="004C685C" w:rsidRDefault="004C685C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51553">
      <w:t>5</w:t>
    </w:r>
    <w:r>
      <w:fldChar w:fldCharType="end"/>
    </w:r>
  </w:p>
  <w:p w14:paraId="5E4B7B98" w14:textId="77777777" w:rsidR="004C685C" w:rsidRDefault="004C685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057352" w14:textId="77777777" w:rsidR="007066D8" w:rsidRDefault="007066D8">
      <w:r>
        <w:separator/>
      </w:r>
    </w:p>
  </w:footnote>
  <w:footnote w:type="continuationSeparator" w:id="0">
    <w:p w14:paraId="58BD9C1B" w14:textId="77777777" w:rsidR="007066D8" w:rsidRDefault="007066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D4304"/>
    <w:multiLevelType w:val="hybridMultilevel"/>
    <w:tmpl w:val="88709EB4"/>
    <w:lvl w:ilvl="0" w:tplc="F2FE94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C4445C">
      <w:start w:val="7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D43C7D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AED6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36D5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5EED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965E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2449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E831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FC9555F"/>
    <w:multiLevelType w:val="hybridMultilevel"/>
    <w:tmpl w:val="C4B28A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D7C97"/>
    <w:multiLevelType w:val="hybridMultilevel"/>
    <w:tmpl w:val="23B2D9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6D150B"/>
    <w:multiLevelType w:val="hybridMultilevel"/>
    <w:tmpl w:val="E30253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3D2335CE"/>
    <w:multiLevelType w:val="hybridMultilevel"/>
    <w:tmpl w:val="E448576C"/>
    <w:lvl w:ilvl="0" w:tplc="D18203F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B3E2BF8"/>
    <w:multiLevelType w:val="hybridMultilevel"/>
    <w:tmpl w:val="412A558C"/>
    <w:lvl w:ilvl="0" w:tplc="D18203FA">
      <w:start w:val="3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C3293B"/>
    <w:multiLevelType w:val="singleLevel"/>
    <w:tmpl w:val="22EAB40C"/>
    <w:lvl w:ilvl="0">
      <w:start w:val="1"/>
      <w:numFmt w:val="decimal"/>
      <w:pStyle w:val="NumberedParagraph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6"/>
  </w:num>
  <w:num w:numId="5">
    <w:abstractNumId w:val="3"/>
  </w:num>
  <w:num w:numId="6">
    <w:abstractNumId w:val="1"/>
  </w:num>
  <w:num w:numId="7">
    <w:abstractNumId w:val="5"/>
  </w:num>
  <w:num w:numId="8">
    <w:abstractNumId w:val="7"/>
  </w:num>
  <w:num w:numId="9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activeWritingStyle w:appName="MSWord" w:lang="fr-FR" w:vendorID="64" w:dllVersion="131078" w:nlCheck="1" w:checkStyle="1"/>
  <w:activeWritingStyle w:appName="MSWord" w:lang="es-ES_tradnl" w:vendorID="64" w:dllVersion="131078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3D5"/>
    <w:rsid w:val="00000E4D"/>
    <w:rsid w:val="000015E5"/>
    <w:rsid w:val="000016E0"/>
    <w:rsid w:val="00003040"/>
    <w:rsid w:val="00004706"/>
    <w:rsid w:val="00004895"/>
    <w:rsid w:val="00004F8F"/>
    <w:rsid w:val="0000596C"/>
    <w:rsid w:val="00005A93"/>
    <w:rsid w:val="00005E4B"/>
    <w:rsid w:val="00005F96"/>
    <w:rsid w:val="00006863"/>
    <w:rsid w:val="00006B22"/>
    <w:rsid w:val="000074C4"/>
    <w:rsid w:val="000074F9"/>
    <w:rsid w:val="000106D7"/>
    <w:rsid w:val="00010772"/>
    <w:rsid w:val="000112B3"/>
    <w:rsid w:val="00012CB6"/>
    <w:rsid w:val="00012F7D"/>
    <w:rsid w:val="00012F9C"/>
    <w:rsid w:val="00013AB4"/>
    <w:rsid w:val="00013E39"/>
    <w:rsid w:val="000144A0"/>
    <w:rsid w:val="00016847"/>
    <w:rsid w:val="00016DEC"/>
    <w:rsid w:val="00017688"/>
    <w:rsid w:val="00020195"/>
    <w:rsid w:val="00020BD7"/>
    <w:rsid w:val="00022902"/>
    <w:rsid w:val="000229A6"/>
    <w:rsid w:val="00024CD1"/>
    <w:rsid w:val="00026250"/>
    <w:rsid w:val="00026FBC"/>
    <w:rsid w:val="0002702F"/>
    <w:rsid w:val="000274FA"/>
    <w:rsid w:val="00027527"/>
    <w:rsid w:val="00027C6B"/>
    <w:rsid w:val="00027F46"/>
    <w:rsid w:val="00030656"/>
    <w:rsid w:val="00030A8F"/>
    <w:rsid w:val="0003192D"/>
    <w:rsid w:val="00032116"/>
    <w:rsid w:val="00032A9E"/>
    <w:rsid w:val="000331D6"/>
    <w:rsid w:val="00033847"/>
    <w:rsid w:val="00033945"/>
    <w:rsid w:val="00033C84"/>
    <w:rsid w:val="00034B4B"/>
    <w:rsid w:val="00034CB1"/>
    <w:rsid w:val="000351F9"/>
    <w:rsid w:val="00035437"/>
    <w:rsid w:val="00035551"/>
    <w:rsid w:val="00036454"/>
    <w:rsid w:val="00037498"/>
    <w:rsid w:val="0004120B"/>
    <w:rsid w:val="0004196F"/>
    <w:rsid w:val="00041D4C"/>
    <w:rsid w:val="00042002"/>
    <w:rsid w:val="0004384F"/>
    <w:rsid w:val="00043850"/>
    <w:rsid w:val="000438DD"/>
    <w:rsid w:val="00043D01"/>
    <w:rsid w:val="00043EF3"/>
    <w:rsid w:val="000443CD"/>
    <w:rsid w:val="000443EC"/>
    <w:rsid w:val="00044A26"/>
    <w:rsid w:val="00045643"/>
    <w:rsid w:val="00047751"/>
    <w:rsid w:val="00052481"/>
    <w:rsid w:val="00054312"/>
    <w:rsid w:val="00054FD3"/>
    <w:rsid w:val="0005588B"/>
    <w:rsid w:val="00055A8C"/>
    <w:rsid w:val="00056800"/>
    <w:rsid w:val="00056ABB"/>
    <w:rsid w:val="000600D6"/>
    <w:rsid w:val="00060241"/>
    <w:rsid w:val="00060AB3"/>
    <w:rsid w:val="00060C2F"/>
    <w:rsid w:val="00061217"/>
    <w:rsid w:val="00061255"/>
    <w:rsid w:val="0006186A"/>
    <w:rsid w:val="000619EA"/>
    <w:rsid w:val="00061BD2"/>
    <w:rsid w:val="00062AC1"/>
    <w:rsid w:val="00062D3E"/>
    <w:rsid w:val="00062FAD"/>
    <w:rsid w:val="00062FB3"/>
    <w:rsid w:val="000631FE"/>
    <w:rsid w:val="0006353F"/>
    <w:rsid w:val="00063649"/>
    <w:rsid w:val="00064768"/>
    <w:rsid w:val="00064A64"/>
    <w:rsid w:val="00065278"/>
    <w:rsid w:val="000656F5"/>
    <w:rsid w:val="00066440"/>
    <w:rsid w:val="00066711"/>
    <w:rsid w:val="00066C0E"/>
    <w:rsid w:val="000677B9"/>
    <w:rsid w:val="000678D7"/>
    <w:rsid w:val="00073315"/>
    <w:rsid w:val="0007336D"/>
    <w:rsid w:val="00073B8D"/>
    <w:rsid w:val="0007535F"/>
    <w:rsid w:val="00075539"/>
    <w:rsid w:val="00075D70"/>
    <w:rsid w:val="000764B9"/>
    <w:rsid w:val="000768E9"/>
    <w:rsid w:val="00076D7C"/>
    <w:rsid w:val="00076DB9"/>
    <w:rsid w:val="000806DC"/>
    <w:rsid w:val="00080BB7"/>
    <w:rsid w:val="000810A2"/>
    <w:rsid w:val="00081C33"/>
    <w:rsid w:val="00081D6F"/>
    <w:rsid w:val="00083956"/>
    <w:rsid w:val="00083C00"/>
    <w:rsid w:val="00083CE6"/>
    <w:rsid w:val="00083FF3"/>
    <w:rsid w:val="0008443C"/>
    <w:rsid w:val="00084B72"/>
    <w:rsid w:val="0008697F"/>
    <w:rsid w:val="00086CE4"/>
    <w:rsid w:val="000874F4"/>
    <w:rsid w:val="00087B24"/>
    <w:rsid w:val="00087D5C"/>
    <w:rsid w:val="00090086"/>
    <w:rsid w:val="0009080D"/>
    <w:rsid w:val="00090865"/>
    <w:rsid w:val="0009200F"/>
    <w:rsid w:val="00092320"/>
    <w:rsid w:val="0009295A"/>
    <w:rsid w:val="00093165"/>
    <w:rsid w:val="00094176"/>
    <w:rsid w:val="00094981"/>
    <w:rsid w:val="0009552B"/>
    <w:rsid w:val="00095676"/>
    <w:rsid w:val="00095AE5"/>
    <w:rsid w:val="00097FD3"/>
    <w:rsid w:val="000A0AC3"/>
    <w:rsid w:val="000A14F8"/>
    <w:rsid w:val="000A29C2"/>
    <w:rsid w:val="000A2D4E"/>
    <w:rsid w:val="000A2FD9"/>
    <w:rsid w:val="000A34E5"/>
    <w:rsid w:val="000A41BB"/>
    <w:rsid w:val="000A479E"/>
    <w:rsid w:val="000A4B85"/>
    <w:rsid w:val="000A4DED"/>
    <w:rsid w:val="000A5EB1"/>
    <w:rsid w:val="000A6C43"/>
    <w:rsid w:val="000A72DB"/>
    <w:rsid w:val="000B0171"/>
    <w:rsid w:val="000B0C21"/>
    <w:rsid w:val="000B196C"/>
    <w:rsid w:val="000B2974"/>
    <w:rsid w:val="000B3325"/>
    <w:rsid w:val="000B35EB"/>
    <w:rsid w:val="000B3FBB"/>
    <w:rsid w:val="000B4A7C"/>
    <w:rsid w:val="000B52BA"/>
    <w:rsid w:val="000B6472"/>
    <w:rsid w:val="000B64AB"/>
    <w:rsid w:val="000B6D23"/>
    <w:rsid w:val="000B71A1"/>
    <w:rsid w:val="000B7AF9"/>
    <w:rsid w:val="000B7C12"/>
    <w:rsid w:val="000B7D6E"/>
    <w:rsid w:val="000C0672"/>
    <w:rsid w:val="000C147D"/>
    <w:rsid w:val="000C1710"/>
    <w:rsid w:val="000C2002"/>
    <w:rsid w:val="000C2401"/>
    <w:rsid w:val="000C2E8F"/>
    <w:rsid w:val="000C3D6B"/>
    <w:rsid w:val="000C54B3"/>
    <w:rsid w:val="000C5DC2"/>
    <w:rsid w:val="000C6092"/>
    <w:rsid w:val="000C7297"/>
    <w:rsid w:val="000C7D89"/>
    <w:rsid w:val="000D00DE"/>
    <w:rsid w:val="000D03AB"/>
    <w:rsid w:val="000D1791"/>
    <w:rsid w:val="000D1820"/>
    <w:rsid w:val="000D19E3"/>
    <w:rsid w:val="000D2063"/>
    <w:rsid w:val="000D278C"/>
    <w:rsid w:val="000D2830"/>
    <w:rsid w:val="000D2AAB"/>
    <w:rsid w:val="000D3A35"/>
    <w:rsid w:val="000D5763"/>
    <w:rsid w:val="000D786D"/>
    <w:rsid w:val="000E035F"/>
    <w:rsid w:val="000E0B70"/>
    <w:rsid w:val="000E11AE"/>
    <w:rsid w:val="000E1865"/>
    <w:rsid w:val="000E2CDA"/>
    <w:rsid w:val="000E31A6"/>
    <w:rsid w:val="000E3C11"/>
    <w:rsid w:val="000E3F92"/>
    <w:rsid w:val="000E4539"/>
    <w:rsid w:val="000E4D88"/>
    <w:rsid w:val="000E50D2"/>
    <w:rsid w:val="000E5222"/>
    <w:rsid w:val="000E5FD5"/>
    <w:rsid w:val="000E6187"/>
    <w:rsid w:val="000E6F61"/>
    <w:rsid w:val="000E704D"/>
    <w:rsid w:val="000E750A"/>
    <w:rsid w:val="000E7611"/>
    <w:rsid w:val="000E7638"/>
    <w:rsid w:val="000F0A26"/>
    <w:rsid w:val="000F0CEB"/>
    <w:rsid w:val="000F1678"/>
    <w:rsid w:val="000F2627"/>
    <w:rsid w:val="000F2D2B"/>
    <w:rsid w:val="000F3616"/>
    <w:rsid w:val="000F4F19"/>
    <w:rsid w:val="000F522F"/>
    <w:rsid w:val="000F598D"/>
    <w:rsid w:val="000F5E3E"/>
    <w:rsid w:val="000F5E71"/>
    <w:rsid w:val="000F5EEA"/>
    <w:rsid w:val="000F68DE"/>
    <w:rsid w:val="000F6AC4"/>
    <w:rsid w:val="000F7AAB"/>
    <w:rsid w:val="000F7C02"/>
    <w:rsid w:val="000F7E39"/>
    <w:rsid w:val="001003E6"/>
    <w:rsid w:val="00100DCF"/>
    <w:rsid w:val="00102887"/>
    <w:rsid w:val="0010368B"/>
    <w:rsid w:val="00103809"/>
    <w:rsid w:val="001046C6"/>
    <w:rsid w:val="001047A4"/>
    <w:rsid w:val="00105197"/>
    <w:rsid w:val="001056FC"/>
    <w:rsid w:val="00105C4E"/>
    <w:rsid w:val="00105E0C"/>
    <w:rsid w:val="00107006"/>
    <w:rsid w:val="0010734D"/>
    <w:rsid w:val="001079C0"/>
    <w:rsid w:val="00111328"/>
    <w:rsid w:val="001123E4"/>
    <w:rsid w:val="00112856"/>
    <w:rsid w:val="00112E7C"/>
    <w:rsid w:val="001144A3"/>
    <w:rsid w:val="001147F9"/>
    <w:rsid w:val="001152B5"/>
    <w:rsid w:val="00115582"/>
    <w:rsid w:val="0011594C"/>
    <w:rsid w:val="00116EF7"/>
    <w:rsid w:val="00117391"/>
    <w:rsid w:val="001174F7"/>
    <w:rsid w:val="0011757C"/>
    <w:rsid w:val="00117990"/>
    <w:rsid w:val="00117CAB"/>
    <w:rsid w:val="00121725"/>
    <w:rsid w:val="00122B8B"/>
    <w:rsid w:val="00123143"/>
    <w:rsid w:val="00123181"/>
    <w:rsid w:val="00124842"/>
    <w:rsid w:val="00126BF1"/>
    <w:rsid w:val="00126D55"/>
    <w:rsid w:val="00127AEB"/>
    <w:rsid w:val="00130650"/>
    <w:rsid w:val="00130CD1"/>
    <w:rsid w:val="00133840"/>
    <w:rsid w:val="00135894"/>
    <w:rsid w:val="00137EBC"/>
    <w:rsid w:val="00140132"/>
    <w:rsid w:val="00140938"/>
    <w:rsid w:val="00141316"/>
    <w:rsid w:val="001423FA"/>
    <w:rsid w:val="001424C5"/>
    <w:rsid w:val="00143119"/>
    <w:rsid w:val="001449FA"/>
    <w:rsid w:val="00145076"/>
    <w:rsid w:val="001454ED"/>
    <w:rsid w:val="001466B4"/>
    <w:rsid w:val="00146BD3"/>
    <w:rsid w:val="0015172F"/>
    <w:rsid w:val="001518C0"/>
    <w:rsid w:val="00151BC6"/>
    <w:rsid w:val="00152493"/>
    <w:rsid w:val="00152975"/>
    <w:rsid w:val="00153001"/>
    <w:rsid w:val="001530A5"/>
    <w:rsid w:val="0015331D"/>
    <w:rsid w:val="00153AB6"/>
    <w:rsid w:val="00153FF3"/>
    <w:rsid w:val="0015442B"/>
    <w:rsid w:val="0015456C"/>
    <w:rsid w:val="0015472C"/>
    <w:rsid w:val="00155098"/>
    <w:rsid w:val="00156181"/>
    <w:rsid w:val="001568F1"/>
    <w:rsid w:val="00156D5D"/>
    <w:rsid w:val="00160B13"/>
    <w:rsid w:val="00161186"/>
    <w:rsid w:val="001622A6"/>
    <w:rsid w:val="001625DF"/>
    <w:rsid w:val="00163B14"/>
    <w:rsid w:val="00165E99"/>
    <w:rsid w:val="0017014A"/>
    <w:rsid w:val="0017031C"/>
    <w:rsid w:val="001712BE"/>
    <w:rsid w:val="001717FC"/>
    <w:rsid w:val="001732DA"/>
    <w:rsid w:val="00173B94"/>
    <w:rsid w:val="0017420E"/>
    <w:rsid w:val="00174CC4"/>
    <w:rsid w:val="001751F0"/>
    <w:rsid w:val="00175A58"/>
    <w:rsid w:val="00177501"/>
    <w:rsid w:val="001806F0"/>
    <w:rsid w:val="00180D8F"/>
    <w:rsid w:val="001814CC"/>
    <w:rsid w:val="00181C3F"/>
    <w:rsid w:val="001829AC"/>
    <w:rsid w:val="00182B3B"/>
    <w:rsid w:val="00183557"/>
    <w:rsid w:val="00183CFD"/>
    <w:rsid w:val="00183DCC"/>
    <w:rsid w:val="00184083"/>
    <w:rsid w:val="00184A29"/>
    <w:rsid w:val="00184C3A"/>
    <w:rsid w:val="00184D97"/>
    <w:rsid w:val="00185289"/>
    <w:rsid w:val="0019092D"/>
    <w:rsid w:val="00190DCB"/>
    <w:rsid w:val="00191087"/>
    <w:rsid w:val="001919F1"/>
    <w:rsid w:val="00192500"/>
    <w:rsid w:val="00192516"/>
    <w:rsid w:val="00192555"/>
    <w:rsid w:val="00193E12"/>
    <w:rsid w:val="00194700"/>
    <w:rsid w:val="0019474E"/>
    <w:rsid w:val="00194760"/>
    <w:rsid w:val="001952E1"/>
    <w:rsid w:val="0019597D"/>
    <w:rsid w:val="0019605B"/>
    <w:rsid w:val="00196136"/>
    <w:rsid w:val="001966B7"/>
    <w:rsid w:val="00197241"/>
    <w:rsid w:val="00197931"/>
    <w:rsid w:val="001A01FB"/>
    <w:rsid w:val="001A07A1"/>
    <w:rsid w:val="001A0EF5"/>
    <w:rsid w:val="001A23A3"/>
    <w:rsid w:val="001A312D"/>
    <w:rsid w:val="001A3AA5"/>
    <w:rsid w:val="001A3D37"/>
    <w:rsid w:val="001A3D65"/>
    <w:rsid w:val="001A4585"/>
    <w:rsid w:val="001A4CF5"/>
    <w:rsid w:val="001A54D1"/>
    <w:rsid w:val="001A58C8"/>
    <w:rsid w:val="001A59F4"/>
    <w:rsid w:val="001A74BB"/>
    <w:rsid w:val="001A75E3"/>
    <w:rsid w:val="001A7D12"/>
    <w:rsid w:val="001B0B30"/>
    <w:rsid w:val="001B1624"/>
    <w:rsid w:val="001B209D"/>
    <w:rsid w:val="001B2E26"/>
    <w:rsid w:val="001B2F54"/>
    <w:rsid w:val="001B32B3"/>
    <w:rsid w:val="001B3691"/>
    <w:rsid w:val="001B39C6"/>
    <w:rsid w:val="001B4315"/>
    <w:rsid w:val="001B4398"/>
    <w:rsid w:val="001B448B"/>
    <w:rsid w:val="001B45CF"/>
    <w:rsid w:val="001B540C"/>
    <w:rsid w:val="001B5A3E"/>
    <w:rsid w:val="001B6AF1"/>
    <w:rsid w:val="001B73A0"/>
    <w:rsid w:val="001B7A0B"/>
    <w:rsid w:val="001C02AB"/>
    <w:rsid w:val="001C0479"/>
    <w:rsid w:val="001C0837"/>
    <w:rsid w:val="001C117F"/>
    <w:rsid w:val="001C1C28"/>
    <w:rsid w:val="001C1E29"/>
    <w:rsid w:val="001C2016"/>
    <w:rsid w:val="001C203E"/>
    <w:rsid w:val="001C236C"/>
    <w:rsid w:val="001C2C2B"/>
    <w:rsid w:val="001C363A"/>
    <w:rsid w:val="001C48C6"/>
    <w:rsid w:val="001C4BF3"/>
    <w:rsid w:val="001C58B8"/>
    <w:rsid w:val="001C6157"/>
    <w:rsid w:val="001C6596"/>
    <w:rsid w:val="001C707F"/>
    <w:rsid w:val="001C748E"/>
    <w:rsid w:val="001D07B0"/>
    <w:rsid w:val="001D1002"/>
    <w:rsid w:val="001D102D"/>
    <w:rsid w:val="001D385D"/>
    <w:rsid w:val="001D3BDA"/>
    <w:rsid w:val="001D406E"/>
    <w:rsid w:val="001D4CB4"/>
    <w:rsid w:val="001D4F83"/>
    <w:rsid w:val="001D530F"/>
    <w:rsid w:val="001D746C"/>
    <w:rsid w:val="001E01BB"/>
    <w:rsid w:val="001E0242"/>
    <w:rsid w:val="001E0699"/>
    <w:rsid w:val="001E0791"/>
    <w:rsid w:val="001E11B6"/>
    <w:rsid w:val="001E13D5"/>
    <w:rsid w:val="001E2527"/>
    <w:rsid w:val="001E2CB5"/>
    <w:rsid w:val="001E2D49"/>
    <w:rsid w:val="001E455E"/>
    <w:rsid w:val="001E4B08"/>
    <w:rsid w:val="001E4DB1"/>
    <w:rsid w:val="001E4E90"/>
    <w:rsid w:val="001E5894"/>
    <w:rsid w:val="001E5B3E"/>
    <w:rsid w:val="001E5D83"/>
    <w:rsid w:val="001E6528"/>
    <w:rsid w:val="001E771E"/>
    <w:rsid w:val="001E7ED9"/>
    <w:rsid w:val="001F2007"/>
    <w:rsid w:val="001F20A6"/>
    <w:rsid w:val="001F2625"/>
    <w:rsid w:val="001F2833"/>
    <w:rsid w:val="001F3101"/>
    <w:rsid w:val="001F3862"/>
    <w:rsid w:val="001F470B"/>
    <w:rsid w:val="001F532D"/>
    <w:rsid w:val="001F65DB"/>
    <w:rsid w:val="001F76D5"/>
    <w:rsid w:val="002002E8"/>
    <w:rsid w:val="002004AE"/>
    <w:rsid w:val="00201008"/>
    <w:rsid w:val="00201828"/>
    <w:rsid w:val="00201C17"/>
    <w:rsid w:val="00201CF9"/>
    <w:rsid w:val="002022F8"/>
    <w:rsid w:val="00202A22"/>
    <w:rsid w:val="0020343F"/>
    <w:rsid w:val="002034CA"/>
    <w:rsid w:val="002038B4"/>
    <w:rsid w:val="002039BC"/>
    <w:rsid w:val="00203BBD"/>
    <w:rsid w:val="00204E3B"/>
    <w:rsid w:val="002051AA"/>
    <w:rsid w:val="002055F6"/>
    <w:rsid w:val="00205634"/>
    <w:rsid w:val="00205B99"/>
    <w:rsid w:val="00205DD0"/>
    <w:rsid w:val="00205F00"/>
    <w:rsid w:val="002062D7"/>
    <w:rsid w:val="0020668A"/>
    <w:rsid w:val="00207C2B"/>
    <w:rsid w:val="0021043C"/>
    <w:rsid w:val="00211EAC"/>
    <w:rsid w:val="002155EC"/>
    <w:rsid w:val="00215921"/>
    <w:rsid w:val="002168E1"/>
    <w:rsid w:val="002169C2"/>
    <w:rsid w:val="00216BAE"/>
    <w:rsid w:val="002178F5"/>
    <w:rsid w:val="002200CB"/>
    <w:rsid w:val="00220474"/>
    <w:rsid w:val="002217C0"/>
    <w:rsid w:val="00223FC1"/>
    <w:rsid w:val="00226792"/>
    <w:rsid w:val="00226A74"/>
    <w:rsid w:val="00227715"/>
    <w:rsid w:val="002279A6"/>
    <w:rsid w:val="00232209"/>
    <w:rsid w:val="00232723"/>
    <w:rsid w:val="00232AAC"/>
    <w:rsid w:val="00232BF1"/>
    <w:rsid w:val="00232F29"/>
    <w:rsid w:val="00233684"/>
    <w:rsid w:val="00233BB4"/>
    <w:rsid w:val="00234A83"/>
    <w:rsid w:val="00235864"/>
    <w:rsid w:val="00235BCA"/>
    <w:rsid w:val="002414D6"/>
    <w:rsid w:val="002415E1"/>
    <w:rsid w:val="00241F2E"/>
    <w:rsid w:val="00242389"/>
    <w:rsid w:val="0024319B"/>
    <w:rsid w:val="002449EF"/>
    <w:rsid w:val="00245998"/>
    <w:rsid w:val="002469CB"/>
    <w:rsid w:val="00246D9B"/>
    <w:rsid w:val="00247030"/>
    <w:rsid w:val="002478C1"/>
    <w:rsid w:val="00247FB5"/>
    <w:rsid w:val="00251A45"/>
    <w:rsid w:val="00252E36"/>
    <w:rsid w:val="00253118"/>
    <w:rsid w:val="00253332"/>
    <w:rsid w:val="00253B05"/>
    <w:rsid w:val="00253B4D"/>
    <w:rsid w:val="00253EB4"/>
    <w:rsid w:val="0025461B"/>
    <w:rsid w:val="00255534"/>
    <w:rsid w:val="00255A77"/>
    <w:rsid w:val="00256B4A"/>
    <w:rsid w:val="002610D6"/>
    <w:rsid w:val="00261438"/>
    <w:rsid w:val="00261A89"/>
    <w:rsid w:val="00261CC2"/>
    <w:rsid w:val="002624B6"/>
    <w:rsid w:val="0026258C"/>
    <w:rsid w:val="002626AC"/>
    <w:rsid w:val="0026272E"/>
    <w:rsid w:val="00262B32"/>
    <w:rsid w:val="00263474"/>
    <w:rsid w:val="00264E86"/>
    <w:rsid w:val="00264F4D"/>
    <w:rsid w:val="0026526E"/>
    <w:rsid w:val="00266F63"/>
    <w:rsid w:val="002672D4"/>
    <w:rsid w:val="00267895"/>
    <w:rsid w:val="00267D8D"/>
    <w:rsid w:val="00267E81"/>
    <w:rsid w:val="002700D2"/>
    <w:rsid w:val="00270CD2"/>
    <w:rsid w:val="0027190C"/>
    <w:rsid w:val="00272491"/>
    <w:rsid w:val="00272B00"/>
    <w:rsid w:val="0027423D"/>
    <w:rsid w:val="002742EE"/>
    <w:rsid w:val="002758E6"/>
    <w:rsid w:val="00277131"/>
    <w:rsid w:val="002772A4"/>
    <w:rsid w:val="00280E94"/>
    <w:rsid w:val="0028136A"/>
    <w:rsid w:val="00281CD4"/>
    <w:rsid w:val="00282072"/>
    <w:rsid w:val="00282588"/>
    <w:rsid w:val="00282A39"/>
    <w:rsid w:val="00283431"/>
    <w:rsid w:val="00283802"/>
    <w:rsid w:val="00284092"/>
    <w:rsid w:val="002847CB"/>
    <w:rsid w:val="002851EF"/>
    <w:rsid w:val="002853FE"/>
    <w:rsid w:val="0028783E"/>
    <w:rsid w:val="002902FE"/>
    <w:rsid w:val="00290970"/>
    <w:rsid w:val="002916C9"/>
    <w:rsid w:val="002927B5"/>
    <w:rsid w:val="00292841"/>
    <w:rsid w:val="0029342D"/>
    <w:rsid w:val="002945BD"/>
    <w:rsid w:val="002958A7"/>
    <w:rsid w:val="00295C14"/>
    <w:rsid w:val="002965F6"/>
    <w:rsid w:val="00296805"/>
    <w:rsid w:val="002968EF"/>
    <w:rsid w:val="00296F2A"/>
    <w:rsid w:val="00297ED8"/>
    <w:rsid w:val="002A0709"/>
    <w:rsid w:val="002A0B81"/>
    <w:rsid w:val="002A1C97"/>
    <w:rsid w:val="002A2226"/>
    <w:rsid w:val="002A3267"/>
    <w:rsid w:val="002A34F6"/>
    <w:rsid w:val="002A3858"/>
    <w:rsid w:val="002A4064"/>
    <w:rsid w:val="002A4404"/>
    <w:rsid w:val="002A5475"/>
    <w:rsid w:val="002A54EE"/>
    <w:rsid w:val="002A58FC"/>
    <w:rsid w:val="002A5BD1"/>
    <w:rsid w:val="002A65A1"/>
    <w:rsid w:val="002A6AC2"/>
    <w:rsid w:val="002A6DDA"/>
    <w:rsid w:val="002A735B"/>
    <w:rsid w:val="002B046C"/>
    <w:rsid w:val="002B06FE"/>
    <w:rsid w:val="002B0B52"/>
    <w:rsid w:val="002B0DC1"/>
    <w:rsid w:val="002B1D8E"/>
    <w:rsid w:val="002B304E"/>
    <w:rsid w:val="002B379A"/>
    <w:rsid w:val="002B3928"/>
    <w:rsid w:val="002B3D5B"/>
    <w:rsid w:val="002B42F3"/>
    <w:rsid w:val="002B4629"/>
    <w:rsid w:val="002B4922"/>
    <w:rsid w:val="002B4FEA"/>
    <w:rsid w:val="002B5585"/>
    <w:rsid w:val="002B66F5"/>
    <w:rsid w:val="002B7270"/>
    <w:rsid w:val="002B7385"/>
    <w:rsid w:val="002B779A"/>
    <w:rsid w:val="002C0C9D"/>
    <w:rsid w:val="002C26B7"/>
    <w:rsid w:val="002C2B60"/>
    <w:rsid w:val="002C3510"/>
    <w:rsid w:val="002C3A9E"/>
    <w:rsid w:val="002C3D7D"/>
    <w:rsid w:val="002C45B8"/>
    <w:rsid w:val="002C49AB"/>
    <w:rsid w:val="002C4A05"/>
    <w:rsid w:val="002C4A7B"/>
    <w:rsid w:val="002C6136"/>
    <w:rsid w:val="002C6E88"/>
    <w:rsid w:val="002C765E"/>
    <w:rsid w:val="002C7E9A"/>
    <w:rsid w:val="002C7EAE"/>
    <w:rsid w:val="002D0373"/>
    <w:rsid w:val="002D09CA"/>
    <w:rsid w:val="002D27DD"/>
    <w:rsid w:val="002D3581"/>
    <w:rsid w:val="002D4B03"/>
    <w:rsid w:val="002D5221"/>
    <w:rsid w:val="002D6212"/>
    <w:rsid w:val="002D660F"/>
    <w:rsid w:val="002D7F0C"/>
    <w:rsid w:val="002E18A7"/>
    <w:rsid w:val="002E2118"/>
    <w:rsid w:val="002E289E"/>
    <w:rsid w:val="002E2BD2"/>
    <w:rsid w:val="002E2FFE"/>
    <w:rsid w:val="002E3317"/>
    <w:rsid w:val="002E371D"/>
    <w:rsid w:val="002E3F9D"/>
    <w:rsid w:val="002E52B9"/>
    <w:rsid w:val="002E559D"/>
    <w:rsid w:val="002E5D42"/>
    <w:rsid w:val="002E6BE5"/>
    <w:rsid w:val="002E790B"/>
    <w:rsid w:val="002E7C08"/>
    <w:rsid w:val="002E7C2B"/>
    <w:rsid w:val="002F009C"/>
    <w:rsid w:val="002F0A1D"/>
    <w:rsid w:val="002F1AD0"/>
    <w:rsid w:val="002F1CEF"/>
    <w:rsid w:val="002F40CB"/>
    <w:rsid w:val="002F4B93"/>
    <w:rsid w:val="002F5A62"/>
    <w:rsid w:val="002F610A"/>
    <w:rsid w:val="002F6233"/>
    <w:rsid w:val="002F7758"/>
    <w:rsid w:val="002F7B26"/>
    <w:rsid w:val="00300CC2"/>
    <w:rsid w:val="003017A0"/>
    <w:rsid w:val="00301DFC"/>
    <w:rsid w:val="0030262B"/>
    <w:rsid w:val="00302895"/>
    <w:rsid w:val="00302E0B"/>
    <w:rsid w:val="003032BD"/>
    <w:rsid w:val="0030546B"/>
    <w:rsid w:val="00305646"/>
    <w:rsid w:val="00305EE3"/>
    <w:rsid w:val="00305EF2"/>
    <w:rsid w:val="00306474"/>
    <w:rsid w:val="003068C1"/>
    <w:rsid w:val="00306B59"/>
    <w:rsid w:val="00306CEB"/>
    <w:rsid w:val="003071AB"/>
    <w:rsid w:val="00307835"/>
    <w:rsid w:val="0031047A"/>
    <w:rsid w:val="003105BF"/>
    <w:rsid w:val="003105CA"/>
    <w:rsid w:val="00310DDB"/>
    <w:rsid w:val="0031117B"/>
    <w:rsid w:val="0031172D"/>
    <w:rsid w:val="003120D9"/>
    <w:rsid w:val="00312CE5"/>
    <w:rsid w:val="003135BC"/>
    <w:rsid w:val="00313BF8"/>
    <w:rsid w:val="00313CA4"/>
    <w:rsid w:val="00314A44"/>
    <w:rsid w:val="00314E79"/>
    <w:rsid w:val="003153BF"/>
    <w:rsid w:val="003159FA"/>
    <w:rsid w:val="00315B76"/>
    <w:rsid w:val="003160D5"/>
    <w:rsid w:val="0031638F"/>
    <w:rsid w:val="003166BB"/>
    <w:rsid w:val="00316F7A"/>
    <w:rsid w:val="003173B6"/>
    <w:rsid w:val="00317660"/>
    <w:rsid w:val="00317D83"/>
    <w:rsid w:val="003203FC"/>
    <w:rsid w:val="00320700"/>
    <w:rsid w:val="00320B1A"/>
    <w:rsid w:val="00321565"/>
    <w:rsid w:val="00321997"/>
    <w:rsid w:val="00321E59"/>
    <w:rsid w:val="0032219D"/>
    <w:rsid w:val="00322DF1"/>
    <w:rsid w:val="0032391A"/>
    <w:rsid w:val="0032397D"/>
    <w:rsid w:val="003243A6"/>
    <w:rsid w:val="003255D0"/>
    <w:rsid w:val="00325F0B"/>
    <w:rsid w:val="003271D2"/>
    <w:rsid w:val="003278F7"/>
    <w:rsid w:val="00330578"/>
    <w:rsid w:val="003310CF"/>
    <w:rsid w:val="00331A5B"/>
    <w:rsid w:val="00332507"/>
    <w:rsid w:val="00332519"/>
    <w:rsid w:val="003328AB"/>
    <w:rsid w:val="00332CB5"/>
    <w:rsid w:val="00332CCB"/>
    <w:rsid w:val="003338AF"/>
    <w:rsid w:val="003342E1"/>
    <w:rsid w:val="00334726"/>
    <w:rsid w:val="00334AF8"/>
    <w:rsid w:val="00335995"/>
    <w:rsid w:val="003360E3"/>
    <w:rsid w:val="0033650E"/>
    <w:rsid w:val="00336C9A"/>
    <w:rsid w:val="00336EE7"/>
    <w:rsid w:val="0033770C"/>
    <w:rsid w:val="00337842"/>
    <w:rsid w:val="00337A63"/>
    <w:rsid w:val="00337CA4"/>
    <w:rsid w:val="00340D2C"/>
    <w:rsid w:val="0034111C"/>
    <w:rsid w:val="00341F5E"/>
    <w:rsid w:val="00342177"/>
    <w:rsid w:val="00342A38"/>
    <w:rsid w:val="00342D76"/>
    <w:rsid w:val="003438D8"/>
    <w:rsid w:val="00343911"/>
    <w:rsid w:val="00344F36"/>
    <w:rsid w:val="003452A8"/>
    <w:rsid w:val="00345D7E"/>
    <w:rsid w:val="00345E99"/>
    <w:rsid w:val="00346BDE"/>
    <w:rsid w:val="00346EFF"/>
    <w:rsid w:val="003471E9"/>
    <w:rsid w:val="00347A70"/>
    <w:rsid w:val="00347BB3"/>
    <w:rsid w:val="00347D35"/>
    <w:rsid w:val="0035065D"/>
    <w:rsid w:val="00350858"/>
    <w:rsid w:val="00350B10"/>
    <w:rsid w:val="00350B63"/>
    <w:rsid w:val="00350E34"/>
    <w:rsid w:val="00351EEE"/>
    <w:rsid w:val="00352532"/>
    <w:rsid w:val="0035258E"/>
    <w:rsid w:val="003526E7"/>
    <w:rsid w:val="00352BFC"/>
    <w:rsid w:val="00352D21"/>
    <w:rsid w:val="00353842"/>
    <w:rsid w:val="003538E1"/>
    <w:rsid w:val="003539E6"/>
    <w:rsid w:val="00353E12"/>
    <w:rsid w:val="00354A93"/>
    <w:rsid w:val="003561E8"/>
    <w:rsid w:val="00356351"/>
    <w:rsid w:val="00356E0A"/>
    <w:rsid w:val="003577CE"/>
    <w:rsid w:val="00357CC2"/>
    <w:rsid w:val="0036064C"/>
    <w:rsid w:val="00360E7F"/>
    <w:rsid w:val="0036297F"/>
    <w:rsid w:val="003633A3"/>
    <w:rsid w:val="00363D09"/>
    <w:rsid w:val="00363F9B"/>
    <w:rsid w:val="00364843"/>
    <w:rsid w:val="003649D7"/>
    <w:rsid w:val="00364BFC"/>
    <w:rsid w:val="003651C5"/>
    <w:rsid w:val="00365380"/>
    <w:rsid w:val="003658B5"/>
    <w:rsid w:val="00365B94"/>
    <w:rsid w:val="0036648C"/>
    <w:rsid w:val="003676BF"/>
    <w:rsid w:val="003676C5"/>
    <w:rsid w:val="00367811"/>
    <w:rsid w:val="003708AE"/>
    <w:rsid w:val="003709E3"/>
    <w:rsid w:val="00371DC6"/>
    <w:rsid w:val="00372C7C"/>
    <w:rsid w:val="00374814"/>
    <w:rsid w:val="003750BB"/>
    <w:rsid w:val="003756AA"/>
    <w:rsid w:val="00376973"/>
    <w:rsid w:val="003769BB"/>
    <w:rsid w:val="00376C69"/>
    <w:rsid w:val="0037775C"/>
    <w:rsid w:val="00380133"/>
    <w:rsid w:val="00380473"/>
    <w:rsid w:val="0038067B"/>
    <w:rsid w:val="00380FC1"/>
    <w:rsid w:val="003816DA"/>
    <w:rsid w:val="00381D69"/>
    <w:rsid w:val="003821EA"/>
    <w:rsid w:val="0038265B"/>
    <w:rsid w:val="00382A50"/>
    <w:rsid w:val="0038579D"/>
    <w:rsid w:val="003857B7"/>
    <w:rsid w:val="00385EE0"/>
    <w:rsid w:val="0038630C"/>
    <w:rsid w:val="00386B09"/>
    <w:rsid w:val="00386D12"/>
    <w:rsid w:val="00386F79"/>
    <w:rsid w:val="00387BBC"/>
    <w:rsid w:val="0039077B"/>
    <w:rsid w:val="00390AA5"/>
    <w:rsid w:val="003911B2"/>
    <w:rsid w:val="003924DA"/>
    <w:rsid w:val="00393511"/>
    <w:rsid w:val="00393D5C"/>
    <w:rsid w:val="003943AE"/>
    <w:rsid w:val="0039466D"/>
    <w:rsid w:val="00394C67"/>
    <w:rsid w:val="003963E1"/>
    <w:rsid w:val="0039679C"/>
    <w:rsid w:val="003967BD"/>
    <w:rsid w:val="00397C16"/>
    <w:rsid w:val="003A0BF6"/>
    <w:rsid w:val="003A160A"/>
    <w:rsid w:val="003A19EF"/>
    <w:rsid w:val="003A2848"/>
    <w:rsid w:val="003A2C6D"/>
    <w:rsid w:val="003A3407"/>
    <w:rsid w:val="003A3807"/>
    <w:rsid w:val="003A4799"/>
    <w:rsid w:val="003A4914"/>
    <w:rsid w:val="003A518C"/>
    <w:rsid w:val="003A60A6"/>
    <w:rsid w:val="003A6203"/>
    <w:rsid w:val="003A67F2"/>
    <w:rsid w:val="003A6CBC"/>
    <w:rsid w:val="003A75B7"/>
    <w:rsid w:val="003A75FC"/>
    <w:rsid w:val="003A78F0"/>
    <w:rsid w:val="003B0C60"/>
    <w:rsid w:val="003B33DA"/>
    <w:rsid w:val="003B360D"/>
    <w:rsid w:val="003B4492"/>
    <w:rsid w:val="003B468F"/>
    <w:rsid w:val="003B4FAA"/>
    <w:rsid w:val="003B55CE"/>
    <w:rsid w:val="003B6B3F"/>
    <w:rsid w:val="003B7394"/>
    <w:rsid w:val="003B7549"/>
    <w:rsid w:val="003C1B33"/>
    <w:rsid w:val="003C4C38"/>
    <w:rsid w:val="003C5437"/>
    <w:rsid w:val="003C5E6E"/>
    <w:rsid w:val="003C6A1B"/>
    <w:rsid w:val="003C6BAF"/>
    <w:rsid w:val="003C6CAA"/>
    <w:rsid w:val="003C71A1"/>
    <w:rsid w:val="003C75DB"/>
    <w:rsid w:val="003D05DF"/>
    <w:rsid w:val="003D1856"/>
    <w:rsid w:val="003D2A56"/>
    <w:rsid w:val="003D38F3"/>
    <w:rsid w:val="003D4277"/>
    <w:rsid w:val="003D46BC"/>
    <w:rsid w:val="003D4DDE"/>
    <w:rsid w:val="003D5647"/>
    <w:rsid w:val="003D6511"/>
    <w:rsid w:val="003D6B5D"/>
    <w:rsid w:val="003D75FA"/>
    <w:rsid w:val="003D7F95"/>
    <w:rsid w:val="003E19E0"/>
    <w:rsid w:val="003E27E7"/>
    <w:rsid w:val="003E2F64"/>
    <w:rsid w:val="003E300E"/>
    <w:rsid w:val="003E30D8"/>
    <w:rsid w:val="003E30F2"/>
    <w:rsid w:val="003E3611"/>
    <w:rsid w:val="003E3A44"/>
    <w:rsid w:val="003E3BD8"/>
    <w:rsid w:val="003E3DAC"/>
    <w:rsid w:val="003E51FC"/>
    <w:rsid w:val="003E5217"/>
    <w:rsid w:val="003E54EB"/>
    <w:rsid w:val="003E5598"/>
    <w:rsid w:val="003E617D"/>
    <w:rsid w:val="003E62F5"/>
    <w:rsid w:val="003E6AE9"/>
    <w:rsid w:val="003F19BB"/>
    <w:rsid w:val="003F265E"/>
    <w:rsid w:val="003F283A"/>
    <w:rsid w:val="003F29EA"/>
    <w:rsid w:val="003F2C0C"/>
    <w:rsid w:val="003F366F"/>
    <w:rsid w:val="003F3D96"/>
    <w:rsid w:val="003F4A7C"/>
    <w:rsid w:val="003F4BDA"/>
    <w:rsid w:val="003F5708"/>
    <w:rsid w:val="003F6F2F"/>
    <w:rsid w:val="003F7124"/>
    <w:rsid w:val="00400887"/>
    <w:rsid w:val="00400D2D"/>
    <w:rsid w:val="0040392E"/>
    <w:rsid w:val="00404630"/>
    <w:rsid w:val="00404E9F"/>
    <w:rsid w:val="00404F05"/>
    <w:rsid w:val="004056F5"/>
    <w:rsid w:val="00405905"/>
    <w:rsid w:val="00406E14"/>
    <w:rsid w:val="00407DE1"/>
    <w:rsid w:val="00411660"/>
    <w:rsid w:val="004128AA"/>
    <w:rsid w:val="004145E9"/>
    <w:rsid w:val="00414AEB"/>
    <w:rsid w:val="004152F6"/>
    <w:rsid w:val="00415E8D"/>
    <w:rsid w:val="0041619C"/>
    <w:rsid w:val="00416549"/>
    <w:rsid w:val="004169C9"/>
    <w:rsid w:val="00417347"/>
    <w:rsid w:val="004176E6"/>
    <w:rsid w:val="004177E1"/>
    <w:rsid w:val="00420012"/>
    <w:rsid w:val="004209DB"/>
    <w:rsid w:val="00420A52"/>
    <w:rsid w:val="00420CD6"/>
    <w:rsid w:val="00421665"/>
    <w:rsid w:val="00421E40"/>
    <w:rsid w:val="004220ED"/>
    <w:rsid w:val="00422216"/>
    <w:rsid w:val="00423724"/>
    <w:rsid w:val="00424B7A"/>
    <w:rsid w:val="00425143"/>
    <w:rsid w:val="00425DAC"/>
    <w:rsid w:val="004260D5"/>
    <w:rsid w:val="00426DA5"/>
    <w:rsid w:val="00427ED2"/>
    <w:rsid w:val="0043097C"/>
    <w:rsid w:val="00430A2D"/>
    <w:rsid w:val="00430E15"/>
    <w:rsid w:val="00431569"/>
    <w:rsid w:val="00431E5D"/>
    <w:rsid w:val="0043333F"/>
    <w:rsid w:val="00433D5C"/>
    <w:rsid w:val="0043493C"/>
    <w:rsid w:val="00434C66"/>
    <w:rsid w:val="004353F8"/>
    <w:rsid w:val="00435714"/>
    <w:rsid w:val="004358E7"/>
    <w:rsid w:val="00435AF9"/>
    <w:rsid w:val="00435D00"/>
    <w:rsid w:val="004360DC"/>
    <w:rsid w:val="00436AAE"/>
    <w:rsid w:val="00436DB4"/>
    <w:rsid w:val="004373D5"/>
    <w:rsid w:val="00437B5A"/>
    <w:rsid w:val="00437B83"/>
    <w:rsid w:val="00440A15"/>
    <w:rsid w:val="00440E7D"/>
    <w:rsid w:val="004414E1"/>
    <w:rsid w:val="00442C82"/>
    <w:rsid w:val="004436B6"/>
    <w:rsid w:val="00444A13"/>
    <w:rsid w:val="00444AE6"/>
    <w:rsid w:val="004452E8"/>
    <w:rsid w:val="004465B4"/>
    <w:rsid w:val="004471AC"/>
    <w:rsid w:val="004477A2"/>
    <w:rsid w:val="00447E01"/>
    <w:rsid w:val="00450769"/>
    <w:rsid w:val="0045140D"/>
    <w:rsid w:val="00451697"/>
    <w:rsid w:val="00451840"/>
    <w:rsid w:val="004518EB"/>
    <w:rsid w:val="00452AF8"/>
    <w:rsid w:val="00453341"/>
    <w:rsid w:val="00453382"/>
    <w:rsid w:val="00453604"/>
    <w:rsid w:val="00453B59"/>
    <w:rsid w:val="004548B0"/>
    <w:rsid w:val="00454DCB"/>
    <w:rsid w:val="00454FAB"/>
    <w:rsid w:val="004563EE"/>
    <w:rsid w:val="004575CF"/>
    <w:rsid w:val="004577D4"/>
    <w:rsid w:val="004606A0"/>
    <w:rsid w:val="00460F1B"/>
    <w:rsid w:val="00461624"/>
    <w:rsid w:val="0046178B"/>
    <w:rsid w:val="004634AF"/>
    <w:rsid w:val="00463967"/>
    <w:rsid w:val="00463AEA"/>
    <w:rsid w:val="00463C3A"/>
    <w:rsid w:val="00463F47"/>
    <w:rsid w:val="00464570"/>
    <w:rsid w:val="0046496A"/>
    <w:rsid w:val="004651EC"/>
    <w:rsid w:val="00465A39"/>
    <w:rsid w:val="00465B42"/>
    <w:rsid w:val="004670A3"/>
    <w:rsid w:val="00467523"/>
    <w:rsid w:val="004700DE"/>
    <w:rsid w:val="00470676"/>
    <w:rsid w:val="0047108E"/>
    <w:rsid w:val="004714FC"/>
    <w:rsid w:val="004722B8"/>
    <w:rsid w:val="004732AA"/>
    <w:rsid w:val="004737DF"/>
    <w:rsid w:val="00473EDA"/>
    <w:rsid w:val="00473FE3"/>
    <w:rsid w:val="00475064"/>
    <w:rsid w:val="004750B5"/>
    <w:rsid w:val="0047515C"/>
    <w:rsid w:val="00475DB7"/>
    <w:rsid w:val="004763D2"/>
    <w:rsid w:val="00476980"/>
    <w:rsid w:val="00476CB4"/>
    <w:rsid w:val="00482980"/>
    <w:rsid w:val="00482F78"/>
    <w:rsid w:val="00483AE1"/>
    <w:rsid w:val="00483F0A"/>
    <w:rsid w:val="0048432E"/>
    <w:rsid w:val="0048483C"/>
    <w:rsid w:val="004848C6"/>
    <w:rsid w:val="00487371"/>
    <w:rsid w:val="0048751A"/>
    <w:rsid w:val="0049173D"/>
    <w:rsid w:val="004919A5"/>
    <w:rsid w:val="0049254E"/>
    <w:rsid w:val="00492D42"/>
    <w:rsid w:val="0049341F"/>
    <w:rsid w:val="004934B5"/>
    <w:rsid w:val="004935E6"/>
    <w:rsid w:val="0049371E"/>
    <w:rsid w:val="00495748"/>
    <w:rsid w:val="004959C3"/>
    <w:rsid w:val="0049644C"/>
    <w:rsid w:val="0049680A"/>
    <w:rsid w:val="004A07C4"/>
    <w:rsid w:val="004A1937"/>
    <w:rsid w:val="004A1F67"/>
    <w:rsid w:val="004A31DC"/>
    <w:rsid w:val="004A361D"/>
    <w:rsid w:val="004A372E"/>
    <w:rsid w:val="004A3DC8"/>
    <w:rsid w:val="004A445E"/>
    <w:rsid w:val="004A56CD"/>
    <w:rsid w:val="004A5A42"/>
    <w:rsid w:val="004A5C35"/>
    <w:rsid w:val="004A5E71"/>
    <w:rsid w:val="004A6022"/>
    <w:rsid w:val="004A608E"/>
    <w:rsid w:val="004A66F1"/>
    <w:rsid w:val="004A7882"/>
    <w:rsid w:val="004A7F27"/>
    <w:rsid w:val="004B0A84"/>
    <w:rsid w:val="004B1C8E"/>
    <w:rsid w:val="004B1CF2"/>
    <w:rsid w:val="004B1D8E"/>
    <w:rsid w:val="004B230B"/>
    <w:rsid w:val="004B2CA3"/>
    <w:rsid w:val="004B2F45"/>
    <w:rsid w:val="004B31A7"/>
    <w:rsid w:val="004B329D"/>
    <w:rsid w:val="004B3677"/>
    <w:rsid w:val="004B3B68"/>
    <w:rsid w:val="004B446E"/>
    <w:rsid w:val="004B4927"/>
    <w:rsid w:val="004B4FEC"/>
    <w:rsid w:val="004B5411"/>
    <w:rsid w:val="004B663F"/>
    <w:rsid w:val="004B66AA"/>
    <w:rsid w:val="004B68E5"/>
    <w:rsid w:val="004B7913"/>
    <w:rsid w:val="004B7A5C"/>
    <w:rsid w:val="004B7E5A"/>
    <w:rsid w:val="004B7F01"/>
    <w:rsid w:val="004C10F8"/>
    <w:rsid w:val="004C243B"/>
    <w:rsid w:val="004C28FB"/>
    <w:rsid w:val="004C30E1"/>
    <w:rsid w:val="004C37C0"/>
    <w:rsid w:val="004C3DAA"/>
    <w:rsid w:val="004C4553"/>
    <w:rsid w:val="004C4EF8"/>
    <w:rsid w:val="004C6732"/>
    <w:rsid w:val="004C685C"/>
    <w:rsid w:val="004C6DA3"/>
    <w:rsid w:val="004C7585"/>
    <w:rsid w:val="004D126C"/>
    <w:rsid w:val="004D1274"/>
    <w:rsid w:val="004D2EF2"/>
    <w:rsid w:val="004D48FF"/>
    <w:rsid w:val="004D4E8F"/>
    <w:rsid w:val="004D4F47"/>
    <w:rsid w:val="004D5130"/>
    <w:rsid w:val="004D54AE"/>
    <w:rsid w:val="004D647A"/>
    <w:rsid w:val="004D719E"/>
    <w:rsid w:val="004D7209"/>
    <w:rsid w:val="004D7259"/>
    <w:rsid w:val="004D73DE"/>
    <w:rsid w:val="004E092A"/>
    <w:rsid w:val="004E1553"/>
    <w:rsid w:val="004E19D5"/>
    <w:rsid w:val="004E23A5"/>
    <w:rsid w:val="004E24B7"/>
    <w:rsid w:val="004E2B33"/>
    <w:rsid w:val="004E2BB6"/>
    <w:rsid w:val="004E34E0"/>
    <w:rsid w:val="004E4575"/>
    <w:rsid w:val="004E6FF8"/>
    <w:rsid w:val="004E6FFF"/>
    <w:rsid w:val="004E779D"/>
    <w:rsid w:val="004F0DB4"/>
    <w:rsid w:val="004F15C3"/>
    <w:rsid w:val="004F23FA"/>
    <w:rsid w:val="004F2D97"/>
    <w:rsid w:val="004F3827"/>
    <w:rsid w:val="004F3BD9"/>
    <w:rsid w:val="004F3C21"/>
    <w:rsid w:val="004F505E"/>
    <w:rsid w:val="004F6583"/>
    <w:rsid w:val="004F681C"/>
    <w:rsid w:val="004F70CB"/>
    <w:rsid w:val="004F7DE8"/>
    <w:rsid w:val="00500656"/>
    <w:rsid w:val="00500669"/>
    <w:rsid w:val="00500D38"/>
    <w:rsid w:val="00501212"/>
    <w:rsid w:val="00501A6C"/>
    <w:rsid w:val="00502859"/>
    <w:rsid w:val="00502E28"/>
    <w:rsid w:val="00503B57"/>
    <w:rsid w:val="00503CE3"/>
    <w:rsid w:val="005041B3"/>
    <w:rsid w:val="00505AC2"/>
    <w:rsid w:val="00505B6C"/>
    <w:rsid w:val="0050602F"/>
    <w:rsid w:val="005064E5"/>
    <w:rsid w:val="00506A4F"/>
    <w:rsid w:val="00507982"/>
    <w:rsid w:val="005103AB"/>
    <w:rsid w:val="005104AD"/>
    <w:rsid w:val="005106D6"/>
    <w:rsid w:val="005110FD"/>
    <w:rsid w:val="00512776"/>
    <w:rsid w:val="00512979"/>
    <w:rsid w:val="00512CEA"/>
    <w:rsid w:val="0051351F"/>
    <w:rsid w:val="005138EF"/>
    <w:rsid w:val="0051423C"/>
    <w:rsid w:val="00514999"/>
    <w:rsid w:val="005156C7"/>
    <w:rsid w:val="00515ACC"/>
    <w:rsid w:val="00515E9C"/>
    <w:rsid w:val="00517072"/>
    <w:rsid w:val="005178A2"/>
    <w:rsid w:val="005200AA"/>
    <w:rsid w:val="00521656"/>
    <w:rsid w:val="00522089"/>
    <w:rsid w:val="005224D7"/>
    <w:rsid w:val="00522BBD"/>
    <w:rsid w:val="00523B07"/>
    <w:rsid w:val="005274A8"/>
    <w:rsid w:val="00530483"/>
    <w:rsid w:val="005304E0"/>
    <w:rsid w:val="005308B7"/>
    <w:rsid w:val="0053167A"/>
    <w:rsid w:val="00531E6B"/>
    <w:rsid w:val="00531F46"/>
    <w:rsid w:val="00532491"/>
    <w:rsid w:val="005324CC"/>
    <w:rsid w:val="00532970"/>
    <w:rsid w:val="00533879"/>
    <w:rsid w:val="005339B5"/>
    <w:rsid w:val="0053401E"/>
    <w:rsid w:val="005341F2"/>
    <w:rsid w:val="0053578C"/>
    <w:rsid w:val="005375DD"/>
    <w:rsid w:val="00537A3D"/>
    <w:rsid w:val="00537BE5"/>
    <w:rsid w:val="00537DB3"/>
    <w:rsid w:val="005400B8"/>
    <w:rsid w:val="00540370"/>
    <w:rsid w:val="00540554"/>
    <w:rsid w:val="005407B0"/>
    <w:rsid w:val="00540CC8"/>
    <w:rsid w:val="00540D9C"/>
    <w:rsid w:val="00541789"/>
    <w:rsid w:val="00542CC4"/>
    <w:rsid w:val="00543367"/>
    <w:rsid w:val="005445EB"/>
    <w:rsid w:val="0054680A"/>
    <w:rsid w:val="005468C0"/>
    <w:rsid w:val="005476E4"/>
    <w:rsid w:val="005523E8"/>
    <w:rsid w:val="00553F3B"/>
    <w:rsid w:val="00554FD4"/>
    <w:rsid w:val="005556F2"/>
    <w:rsid w:val="00555D10"/>
    <w:rsid w:val="005561FB"/>
    <w:rsid w:val="00556D67"/>
    <w:rsid w:val="00557731"/>
    <w:rsid w:val="0056065A"/>
    <w:rsid w:val="005610E4"/>
    <w:rsid w:val="00563094"/>
    <w:rsid w:val="00563272"/>
    <w:rsid w:val="00563FA5"/>
    <w:rsid w:val="005647BA"/>
    <w:rsid w:val="00564871"/>
    <w:rsid w:val="00565237"/>
    <w:rsid w:val="005652F6"/>
    <w:rsid w:val="005655CB"/>
    <w:rsid w:val="005679FB"/>
    <w:rsid w:val="00567C8E"/>
    <w:rsid w:val="00570930"/>
    <w:rsid w:val="00570945"/>
    <w:rsid w:val="0057103B"/>
    <w:rsid w:val="005712AD"/>
    <w:rsid w:val="005739A8"/>
    <w:rsid w:val="005739FA"/>
    <w:rsid w:val="00573B4B"/>
    <w:rsid w:val="00574123"/>
    <w:rsid w:val="00574213"/>
    <w:rsid w:val="005756BD"/>
    <w:rsid w:val="005765CA"/>
    <w:rsid w:val="00577225"/>
    <w:rsid w:val="0057746C"/>
    <w:rsid w:val="00577496"/>
    <w:rsid w:val="0057776F"/>
    <w:rsid w:val="00577FDB"/>
    <w:rsid w:val="005800EC"/>
    <w:rsid w:val="005806D1"/>
    <w:rsid w:val="005809F1"/>
    <w:rsid w:val="00580EE2"/>
    <w:rsid w:val="00581652"/>
    <w:rsid w:val="005817D3"/>
    <w:rsid w:val="0058187E"/>
    <w:rsid w:val="0058197D"/>
    <w:rsid w:val="00582383"/>
    <w:rsid w:val="00582B4D"/>
    <w:rsid w:val="00582EFC"/>
    <w:rsid w:val="0058316E"/>
    <w:rsid w:val="00584094"/>
    <w:rsid w:val="0058413F"/>
    <w:rsid w:val="00584244"/>
    <w:rsid w:val="005844BE"/>
    <w:rsid w:val="005846A8"/>
    <w:rsid w:val="0058470D"/>
    <w:rsid w:val="00585257"/>
    <w:rsid w:val="00585317"/>
    <w:rsid w:val="005856DF"/>
    <w:rsid w:val="00585BB8"/>
    <w:rsid w:val="00585CC6"/>
    <w:rsid w:val="00585D02"/>
    <w:rsid w:val="00585FD8"/>
    <w:rsid w:val="00587976"/>
    <w:rsid w:val="0059082D"/>
    <w:rsid w:val="00591016"/>
    <w:rsid w:val="005919A7"/>
    <w:rsid w:val="00592D05"/>
    <w:rsid w:val="005934C9"/>
    <w:rsid w:val="00593DAC"/>
    <w:rsid w:val="00594943"/>
    <w:rsid w:val="0059569D"/>
    <w:rsid w:val="00595C45"/>
    <w:rsid w:val="00596488"/>
    <w:rsid w:val="00596AE2"/>
    <w:rsid w:val="00596E6A"/>
    <w:rsid w:val="0059724B"/>
    <w:rsid w:val="005A0724"/>
    <w:rsid w:val="005A1869"/>
    <w:rsid w:val="005A1D29"/>
    <w:rsid w:val="005A2B1B"/>
    <w:rsid w:val="005A3135"/>
    <w:rsid w:val="005A3A1D"/>
    <w:rsid w:val="005A3CBB"/>
    <w:rsid w:val="005A3EA6"/>
    <w:rsid w:val="005A4617"/>
    <w:rsid w:val="005A4993"/>
    <w:rsid w:val="005B0D2D"/>
    <w:rsid w:val="005B1521"/>
    <w:rsid w:val="005B1BDB"/>
    <w:rsid w:val="005B3CA5"/>
    <w:rsid w:val="005B43B4"/>
    <w:rsid w:val="005B4777"/>
    <w:rsid w:val="005B48C5"/>
    <w:rsid w:val="005B4F5A"/>
    <w:rsid w:val="005B55DB"/>
    <w:rsid w:val="005B55F4"/>
    <w:rsid w:val="005B7492"/>
    <w:rsid w:val="005B7727"/>
    <w:rsid w:val="005C0678"/>
    <w:rsid w:val="005C24E7"/>
    <w:rsid w:val="005C2A23"/>
    <w:rsid w:val="005C2B41"/>
    <w:rsid w:val="005C2CBE"/>
    <w:rsid w:val="005C3832"/>
    <w:rsid w:val="005C3E7B"/>
    <w:rsid w:val="005C4803"/>
    <w:rsid w:val="005C4C1C"/>
    <w:rsid w:val="005C570F"/>
    <w:rsid w:val="005C58F4"/>
    <w:rsid w:val="005C5B3E"/>
    <w:rsid w:val="005C5BFC"/>
    <w:rsid w:val="005C605B"/>
    <w:rsid w:val="005C652D"/>
    <w:rsid w:val="005C68FC"/>
    <w:rsid w:val="005C7B63"/>
    <w:rsid w:val="005C7D2F"/>
    <w:rsid w:val="005D1328"/>
    <w:rsid w:val="005D19EC"/>
    <w:rsid w:val="005D2594"/>
    <w:rsid w:val="005D2CF7"/>
    <w:rsid w:val="005D3B96"/>
    <w:rsid w:val="005D3DB6"/>
    <w:rsid w:val="005D40DD"/>
    <w:rsid w:val="005D4974"/>
    <w:rsid w:val="005D57F8"/>
    <w:rsid w:val="005D5EC1"/>
    <w:rsid w:val="005D5FAD"/>
    <w:rsid w:val="005D737F"/>
    <w:rsid w:val="005E0A3E"/>
    <w:rsid w:val="005E27E9"/>
    <w:rsid w:val="005E3721"/>
    <w:rsid w:val="005E40E1"/>
    <w:rsid w:val="005E4964"/>
    <w:rsid w:val="005E4F10"/>
    <w:rsid w:val="005E6180"/>
    <w:rsid w:val="005E64DE"/>
    <w:rsid w:val="005E700E"/>
    <w:rsid w:val="005E7082"/>
    <w:rsid w:val="005E7CA1"/>
    <w:rsid w:val="005E7E12"/>
    <w:rsid w:val="005E7EE4"/>
    <w:rsid w:val="005F0239"/>
    <w:rsid w:val="005F3020"/>
    <w:rsid w:val="005F34CE"/>
    <w:rsid w:val="005F3F8F"/>
    <w:rsid w:val="005F4CDD"/>
    <w:rsid w:val="005F52C8"/>
    <w:rsid w:val="005F5448"/>
    <w:rsid w:val="005F609A"/>
    <w:rsid w:val="005F6E5B"/>
    <w:rsid w:val="005F7842"/>
    <w:rsid w:val="005F7BE1"/>
    <w:rsid w:val="00600072"/>
    <w:rsid w:val="006010A9"/>
    <w:rsid w:val="006011F5"/>
    <w:rsid w:val="00601272"/>
    <w:rsid w:val="00601B14"/>
    <w:rsid w:val="00601C05"/>
    <w:rsid w:val="006028BE"/>
    <w:rsid w:val="00602E62"/>
    <w:rsid w:val="00603A79"/>
    <w:rsid w:val="0060471A"/>
    <w:rsid w:val="00604A24"/>
    <w:rsid w:val="006052CE"/>
    <w:rsid w:val="00605B17"/>
    <w:rsid w:val="00606128"/>
    <w:rsid w:val="00606343"/>
    <w:rsid w:val="00606383"/>
    <w:rsid w:val="00606EF6"/>
    <w:rsid w:val="00607778"/>
    <w:rsid w:val="006101B8"/>
    <w:rsid w:val="0061048D"/>
    <w:rsid w:val="0061242C"/>
    <w:rsid w:val="006125FE"/>
    <w:rsid w:val="006126E4"/>
    <w:rsid w:val="00612B6D"/>
    <w:rsid w:val="00613681"/>
    <w:rsid w:val="00613DCA"/>
    <w:rsid w:val="00615EFA"/>
    <w:rsid w:val="00616AD2"/>
    <w:rsid w:val="0061750F"/>
    <w:rsid w:val="00620C41"/>
    <w:rsid w:val="0062255E"/>
    <w:rsid w:val="006227F6"/>
    <w:rsid w:val="00623036"/>
    <w:rsid w:val="006231D9"/>
    <w:rsid w:val="0062362B"/>
    <w:rsid w:val="006238ED"/>
    <w:rsid w:val="0062412F"/>
    <w:rsid w:val="006247C4"/>
    <w:rsid w:val="00626E0D"/>
    <w:rsid w:val="00627608"/>
    <w:rsid w:val="00630686"/>
    <w:rsid w:val="0063123C"/>
    <w:rsid w:val="00631CC2"/>
    <w:rsid w:val="006341CB"/>
    <w:rsid w:val="00634B61"/>
    <w:rsid w:val="006352E8"/>
    <w:rsid w:val="00635515"/>
    <w:rsid w:val="00640A65"/>
    <w:rsid w:val="00641459"/>
    <w:rsid w:val="00641E3C"/>
    <w:rsid w:val="00641EEF"/>
    <w:rsid w:val="00642276"/>
    <w:rsid w:val="006428BD"/>
    <w:rsid w:val="006429CF"/>
    <w:rsid w:val="00642A69"/>
    <w:rsid w:val="00643038"/>
    <w:rsid w:val="00644959"/>
    <w:rsid w:val="00644A6D"/>
    <w:rsid w:val="00644E61"/>
    <w:rsid w:val="00644F9A"/>
    <w:rsid w:val="006451E5"/>
    <w:rsid w:val="00645266"/>
    <w:rsid w:val="006457C8"/>
    <w:rsid w:val="00645F8B"/>
    <w:rsid w:val="0064621A"/>
    <w:rsid w:val="00646248"/>
    <w:rsid w:val="0064636C"/>
    <w:rsid w:val="006464D1"/>
    <w:rsid w:val="00646C16"/>
    <w:rsid w:val="006477C4"/>
    <w:rsid w:val="00647C3E"/>
    <w:rsid w:val="00647E7A"/>
    <w:rsid w:val="00650030"/>
    <w:rsid w:val="00651F08"/>
    <w:rsid w:val="0065366F"/>
    <w:rsid w:val="00653DCD"/>
    <w:rsid w:val="00653FFD"/>
    <w:rsid w:val="00654546"/>
    <w:rsid w:val="00655BF1"/>
    <w:rsid w:val="00656082"/>
    <w:rsid w:val="006566D2"/>
    <w:rsid w:val="0065692E"/>
    <w:rsid w:val="006574CB"/>
    <w:rsid w:val="00657B76"/>
    <w:rsid w:val="00657E2C"/>
    <w:rsid w:val="006611DB"/>
    <w:rsid w:val="00661CF7"/>
    <w:rsid w:val="00661F26"/>
    <w:rsid w:val="0066341D"/>
    <w:rsid w:val="006636ED"/>
    <w:rsid w:val="00663854"/>
    <w:rsid w:val="00663948"/>
    <w:rsid w:val="00663E18"/>
    <w:rsid w:val="00664720"/>
    <w:rsid w:val="00664DE1"/>
    <w:rsid w:val="00665970"/>
    <w:rsid w:val="0066617F"/>
    <w:rsid w:val="0066620B"/>
    <w:rsid w:val="00666D16"/>
    <w:rsid w:val="00666DE9"/>
    <w:rsid w:val="006670C5"/>
    <w:rsid w:val="006672CE"/>
    <w:rsid w:val="00670290"/>
    <w:rsid w:val="006705E4"/>
    <w:rsid w:val="00670E96"/>
    <w:rsid w:val="00670EFF"/>
    <w:rsid w:val="006722CD"/>
    <w:rsid w:val="00672379"/>
    <w:rsid w:val="00672485"/>
    <w:rsid w:val="00672EE1"/>
    <w:rsid w:val="00674265"/>
    <w:rsid w:val="00674C1A"/>
    <w:rsid w:val="0067539D"/>
    <w:rsid w:val="00677151"/>
    <w:rsid w:val="006773E4"/>
    <w:rsid w:val="00677D8D"/>
    <w:rsid w:val="006803CF"/>
    <w:rsid w:val="00680A9A"/>
    <w:rsid w:val="00680FD4"/>
    <w:rsid w:val="0068160C"/>
    <w:rsid w:val="0068177A"/>
    <w:rsid w:val="006818C4"/>
    <w:rsid w:val="006819A1"/>
    <w:rsid w:val="00682A13"/>
    <w:rsid w:val="00682C0E"/>
    <w:rsid w:val="00682D3B"/>
    <w:rsid w:val="006833FA"/>
    <w:rsid w:val="0068433A"/>
    <w:rsid w:val="006869FE"/>
    <w:rsid w:val="00686D6E"/>
    <w:rsid w:val="00687A58"/>
    <w:rsid w:val="00690AC2"/>
    <w:rsid w:val="006916AB"/>
    <w:rsid w:val="00691A14"/>
    <w:rsid w:val="00692673"/>
    <w:rsid w:val="00692AB1"/>
    <w:rsid w:val="00693765"/>
    <w:rsid w:val="006938D8"/>
    <w:rsid w:val="00693949"/>
    <w:rsid w:val="0069434A"/>
    <w:rsid w:val="006956A8"/>
    <w:rsid w:val="006973F2"/>
    <w:rsid w:val="0069752D"/>
    <w:rsid w:val="00697EF3"/>
    <w:rsid w:val="006A0A30"/>
    <w:rsid w:val="006A0E64"/>
    <w:rsid w:val="006A1794"/>
    <w:rsid w:val="006A1DA6"/>
    <w:rsid w:val="006A20E0"/>
    <w:rsid w:val="006A4123"/>
    <w:rsid w:val="006A49C7"/>
    <w:rsid w:val="006A4C2C"/>
    <w:rsid w:val="006A4E01"/>
    <w:rsid w:val="006A5299"/>
    <w:rsid w:val="006A54CA"/>
    <w:rsid w:val="006A61C7"/>
    <w:rsid w:val="006A73E1"/>
    <w:rsid w:val="006B0353"/>
    <w:rsid w:val="006B03F4"/>
    <w:rsid w:val="006B07EC"/>
    <w:rsid w:val="006B0B0A"/>
    <w:rsid w:val="006B1633"/>
    <w:rsid w:val="006B1D64"/>
    <w:rsid w:val="006B2451"/>
    <w:rsid w:val="006B2795"/>
    <w:rsid w:val="006B3AE8"/>
    <w:rsid w:val="006B4F0D"/>
    <w:rsid w:val="006B5671"/>
    <w:rsid w:val="006B6C03"/>
    <w:rsid w:val="006B6F3F"/>
    <w:rsid w:val="006B7D2E"/>
    <w:rsid w:val="006B7F85"/>
    <w:rsid w:val="006C0C58"/>
    <w:rsid w:val="006C0F0C"/>
    <w:rsid w:val="006C11BD"/>
    <w:rsid w:val="006C1480"/>
    <w:rsid w:val="006C2516"/>
    <w:rsid w:val="006C2964"/>
    <w:rsid w:val="006C33AE"/>
    <w:rsid w:val="006C36D4"/>
    <w:rsid w:val="006C3B44"/>
    <w:rsid w:val="006C3C1E"/>
    <w:rsid w:val="006C41EE"/>
    <w:rsid w:val="006C42D3"/>
    <w:rsid w:val="006C5CF7"/>
    <w:rsid w:val="006C5D07"/>
    <w:rsid w:val="006C788D"/>
    <w:rsid w:val="006C7F01"/>
    <w:rsid w:val="006D0069"/>
    <w:rsid w:val="006D0A01"/>
    <w:rsid w:val="006D0CFB"/>
    <w:rsid w:val="006D0DCF"/>
    <w:rsid w:val="006D14BE"/>
    <w:rsid w:val="006D1D0F"/>
    <w:rsid w:val="006D27A0"/>
    <w:rsid w:val="006D31BB"/>
    <w:rsid w:val="006D36D6"/>
    <w:rsid w:val="006D3A33"/>
    <w:rsid w:val="006D4023"/>
    <w:rsid w:val="006D4244"/>
    <w:rsid w:val="006D42A7"/>
    <w:rsid w:val="006D4334"/>
    <w:rsid w:val="006D4DA2"/>
    <w:rsid w:val="006D612A"/>
    <w:rsid w:val="006E164B"/>
    <w:rsid w:val="006E25E5"/>
    <w:rsid w:val="006E300E"/>
    <w:rsid w:val="006E3E17"/>
    <w:rsid w:val="006E48D6"/>
    <w:rsid w:val="006E502A"/>
    <w:rsid w:val="006E53A1"/>
    <w:rsid w:val="006E5403"/>
    <w:rsid w:val="006E572B"/>
    <w:rsid w:val="006E5F3D"/>
    <w:rsid w:val="006E7A3C"/>
    <w:rsid w:val="006F0494"/>
    <w:rsid w:val="006F099D"/>
    <w:rsid w:val="006F351B"/>
    <w:rsid w:val="006F36A1"/>
    <w:rsid w:val="006F43E7"/>
    <w:rsid w:val="006F485D"/>
    <w:rsid w:val="006F4886"/>
    <w:rsid w:val="006F4D74"/>
    <w:rsid w:val="006F4E4F"/>
    <w:rsid w:val="006F4F4F"/>
    <w:rsid w:val="006F4F8A"/>
    <w:rsid w:val="006F5ADD"/>
    <w:rsid w:val="006F72C5"/>
    <w:rsid w:val="006F7C4E"/>
    <w:rsid w:val="007026CA"/>
    <w:rsid w:val="00702A88"/>
    <w:rsid w:val="0070342B"/>
    <w:rsid w:val="0070374D"/>
    <w:rsid w:val="00703D75"/>
    <w:rsid w:val="00703E90"/>
    <w:rsid w:val="0070482E"/>
    <w:rsid w:val="00704D3F"/>
    <w:rsid w:val="00705F11"/>
    <w:rsid w:val="0070631E"/>
    <w:rsid w:val="007066D8"/>
    <w:rsid w:val="00706FD8"/>
    <w:rsid w:val="00707106"/>
    <w:rsid w:val="007072E2"/>
    <w:rsid w:val="00707C0F"/>
    <w:rsid w:val="00707F57"/>
    <w:rsid w:val="007102CD"/>
    <w:rsid w:val="00711E13"/>
    <w:rsid w:val="00712065"/>
    <w:rsid w:val="00712C85"/>
    <w:rsid w:val="007132EA"/>
    <w:rsid w:val="007139B3"/>
    <w:rsid w:val="00713F07"/>
    <w:rsid w:val="007152B4"/>
    <w:rsid w:val="00716286"/>
    <w:rsid w:val="007165BA"/>
    <w:rsid w:val="00716763"/>
    <w:rsid w:val="0071702C"/>
    <w:rsid w:val="00717376"/>
    <w:rsid w:val="00717D31"/>
    <w:rsid w:val="0072071D"/>
    <w:rsid w:val="00720A37"/>
    <w:rsid w:val="007219A7"/>
    <w:rsid w:val="00722E92"/>
    <w:rsid w:val="007251FB"/>
    <w:rsid w:val="00725273"/>
    <w:rsid w:val="00725A3F"/>
    <w:rsid w:val="00725A8D"/>
    <w:rsid w:val="00725E4C"/>
    <w:rsid w:val="00726123"/>
    <w:rsid w:val="00727D10"/>
    <w:rsid w:val="00727F95"/>
    <w:rsid w:val="00730513"/>
    <w:rsid w:val="007316E0"/>
    <w:rsid w:val="0073287B"/>
    <w:rsid w:val="00732ECD"/>
    <w:rsid w:val="00733D40"/>
    <w:rsid w:val="00735177"/>
    <w:rsid w:val="007354CC"/>
    <w:rsid w:val="00735D83"/>
    <w:rsid w:val="007364C6"/>
    <w:rsid w:val="0073655C"/>
    <w:rsid w:val="0073731D"/>
    <w:rsid w:val="0073736A"/>
    <w:rsid w:val="0074044C"/>
    <w:rsid w:val="007404A3"/>
    <w:rsid w:val="00740916"/>
    <w:rsid w:val="00740938"/>
    <w:rsid w:val="007417D7"/>
    <w:rsid w:val="0074243B"/>
    <w:rsid w:val="007433B7"/>
    <w:rsid w:val="00744AE4"/>
    <w:rsid w:val="00744F25"/>
    <w:rsid w:val="00745BB8"/>
    <w:rsid w:val="007473B9"/>
    <w:rsid w:val="0074763F"/>
    <w:rsid w:val="00751176"/>
    <w:rsid w:val="00751248"/>
    <w:rsid w:val="00752191"/>
    <w:rsid w:val="0075227B"/>
    <w:rsid w:val="007530F8"/>
    <w:rsid w:val="00753240"/>
    <w:rsid w:val="00753474"/>
    <w:rsid w:val="00753950"/>
    <w:rsid w:val="007540C4"/>
    <w:rsid w:val="007540E0"/>
    <w:rsid w:val="007544F1"/>
    <w:rsid w:val="00754AF2"/>
    <w:rsid w:val="00754CEF"/>
    <w:rsid w:val="00754DB9"/>
    <w:rsid w:val="00755D97"/>
    <w:rsid w:val="0075734C"/>
    <w:rsid w:val="007576A9"/>
    <w:rsid w:val="0076028A"/>
    <w:rsid w:val="0076060A"/>
    <w:rsid w:val="0076074F"/>
    <w:rsid w:val="00760E1D"/>
    <w:rsid w:val="00760EAE"/>
    <w:rsid w:val="007611EF"/>
    <w:rsid w:val="00761530"/>
    <w:rsid w:val="00761CE6"/>
    <w:rsid w:val="0076266E"/>
    <w:rsid w:val="0076285A"/>
    <w:rsid w:val="00762931"/>
    <w:rsid w:val="00763048"/>
    <w:rsid w:val="00763311"/>
    <w:rsid w:val="00763DB9"/>
    <w:rsid w:val="00764499"/>
    <w:rsid w:val="0076511F"/>
    <w:rsid w:val="00765197"/>
    <w:rsid w:val="00765B36"/>
    <w:rsid w:val="007663A8"/>
    <w:rsid w:val="0076691E"/>
    <w:rsid w:val="00766DA8"/>
    <w:rsid w:val="00771B22"/>
    <w:rsid w:val="00772ECA"/>
    <w:rsid w:val="007731CB"/>
    <w:rsid w:val="00773D95"/>
    <w:rsid w:val="00774C78"/>
    <w:rsid w:val="00774D3B"/>
    <w:rsid w:val="0077548E"/>
    <w:rsid w:val="007755D4"/>
    <w:rsid w:val="00775B99"/>
    <w:rsid w:val="00776158"/>
    <w:rsid w:val="0077632A"/>
    <w:rsid w:val="00776F76"/>
    <w:rsid w:val="00777F1E"/>
    <w:rsid w:val="0078088B"/>
    <w:rsid w:val="00780EDC"/>
    <w:rsid w:val="0078173E"/>
    <w:rsid w:val="00781BB4"/>
    <w:rsid w:val="00781BC7"/>
    <w:rsid w:val="0078210B"/>
    <w:rsid w:val="007822CC"/>
    <w:rsid w:val="007823EA"/>
    <w:rsid w:val="00782BD1"/>
    <w:rsid w:val="0078307B"/>
    <w:rsid w:val="00783959"/>
    <w:rsid w:val="0078396A"/>
    <w:rsid w:val="0078471B"/>
    <w:rsid w:val="007860C3"/>
    <w:rsid w:val="00786B1B"/>
    <w:rsid w:val="0078761D"/>
    <w:rsid w:val="00787B4A"/>
    <w:rsid w:val="00790286"/>
    <w:rsid w:val="00790991"/>
    <w:rsid w:val="00790995"/>
    <w:rsid w:val="00791EF3"/>
    <w:rsid w:val="0079306D"/>
    <w:rsid w:val="00793156"/>
    <w:rsid w:val="00793566"/>
    <w:rsid w:val="0079389E"/>
    <w:rsid w:val="007940CF"/>
    <w:rsid w:val="007965A3"/>
    <w:rsid w:val="00796958"/>
    <w:rsid w:val="00797AE2"/>
    <w:rsid w:val="00797D7C"/>
    <w:rsid w:val="007A0723"/>
    <w:rsid w:val="007A0876"/>
    <w:rsid w:val="007A1057"/>
    <w:rsid w:val="007A4B22"/>
    <w:rsid w:val="007A4ED5"/>
    <w:rsid w:val="007A5502"/>
    <w:rsid w:val="007A5808"/>
    <w:rsid w:val="007A5BE7"/>
    <w:rsid w:val="007A642D"/>
    <w:rsid w:val="007A6862"/>
    <w:rsid w:val="007A6E0E"/>
    <w:rsid w:val="007A71D0"/>
    <w:rsid w:val="007B131E"/>
    <w:rsid w:val="007B1D43"/>
    <w:rsid w:val="007B2DBF"/>
    <w:rsid w:val="007B30BE"/>
    <w:rsid w:val="007B337B"/>
    <w:rsid w:val="007B3FC2"/>
    <w:rsid w:val="007B42A3"/>
    <w:rsid w:val="007B49AE"/>
    <w:rsid w:val="007B4F3A"/>
    <w:rsid w:val="007B5624"/>
    <w:rsid w:val="007B5C8C"/>
    <w:rsid w:val="007B6482"/>
    <w:rsid w:val="007B758E"/>
    <w:rsid w:val="007C001B"/>
    <w:rsid w:val="007C09E5"/>
    <w:rsid w:val="007C0E67"/>
    <w:rsid w:val="007C1028"/>
    <w:rsid w:val="007C1573"/>
    <w:rsid w:val="007C2338"/>
    <w:rsid w:val="007C2E65"/>
    <w:rsid w:val="007C34A0"/>
    <w:rsid w:val="007C4609"/>
    <w:rsid w:val="007C4CE6"/>
    <w:rsid w:val="007C4D0E"/>
    <w:rsid w:val="007C4D84"/>
    <w:rsid w:val="007C4DF3"/>
    <w:rsid w:val="007C5534"/>
    <w:rsid w:val="007C5856"/>
    <w:rsid w:val="007C5DEA"/>
    <w:rsid w:val="007C697F"/>
    <w:rsid w:val="007C7689"/>
    <w:rsid w:val="007C7767"/>
    <w:rsid w:val="007C78B9"/>
    <w:rsid w:val="007C7D96"/>
    <w:rsid w:val="007D0427"/>
    <w:rsid w:val="007D04A4"/>
    <w:rsid w:val="007D0C44"/>
    <w:rsid w:val="007D2607"/>
    <w:rsid w:val="007D2A28"/>
    <w:rsid w:val="007D337C"/>
    <w:rsid w:val="007D33EB"/>
    <w:rsid w:val="007D38E3"/>
    <w:rsid w:val="007D47A2"/>
    <w:rsid w:val="007D6757"/>
    <w:rsid w:val="007D6D46"/>
    <w:rsid w:val="007D6E17"/>
    <w:rsid w:val="007D71D3"/>
    <w:rsid w:val="007D7D39"/>
    <w:rsid w:val="007E0EEC"/>
    <w:rsid w:val="007E29CF"/>
    <w:rsid w:val="007E2B0A"/>
    <w:rsid w:val="007E2E36"/>
    <w:rsid w:val="007E32BB"/>
    <w:rsid w:val="007E4049"/>
    <w:rsid w:val="007E4340"/>
    <w:rsid w:val="007E4EB3"/>
    <w:rsid w:val="007E5CC0"/>
    <w:rsid w:val="007E66BF"/>
    <w:rsid w:val="007E77B4"/>
    <w:rsid w:val="007E7DA5"/>
    <w:rsid w:val="007F0841"/>
    <w:rsid w:val="007F11CA"/>
    <w:rsid w:val="007F13C5"/>
    <w:rsid w:val="007F1838"/>
    <w:rsid w:val="007F1AF4"/>
    <w:rsid w:val="007F1B73"/>
    <w:rsid w:val="007F24F2"/>
    <w:rsid w:val="007F27C1"/>
    <w:rsid w:val="007F4079"/>
    <w:rsid w:val="007F5BF3"/>
    <w:rsid w:val="007F66D8"/>
    <w:rsid w:val="007F675A"/>
    <w:rsid w:val="007F7A01"/>
    <w:rsid w:val="007F7D8E"/>
    <w:rsid w:val="008008FF"/>
    <w:rsid w:val="00800B27"/>
    <w:rsid w:val="00800CFE"/>
    <w:rsid w:val="008013FC"/>
    <w:rsid w:val="00801787"/>
    <w:rsid w:val="008017E9"/>
    <w:rsid w:val="00801BC0"/>
    <w:rsid w:val="008022B1"/>
    <w:rsid w:val="00802461"/>
    <w:rsid w:val="00802AD1"/>
    <w:rsid w:val="00802F13"/>
    <w:rsid w:val="00803901"/>
    <w:rsid w:val="00803A4F"/>
    <w:rsid w:val="00803FAE"/>
    <w:rsid w:val="0080512B"/>
    <w:rsid w:val="0080577E"/>
    <w:rsid w:val="0080660B"/>
    <w:rsid w:val="00806F05"/>
    <w:rsid w:val="0080701E"/>
    <w:rsid w:val="00810625"/>
    <w:rsid w:val="00811327"/>
    <w:rsid w:val="008118BD"/>
    <w:rsid w:val="00814AE0"/>
    <w:rsid w:val="00815265"/>
    <w:rsid w:val="008153D0"/>
    <w:rsid w:val="00816388"/>
    <w:rsid w:val="008167E8"/>
    <w:rsid w:val="00816C78"/>
    <w:rsid w:val="00817268"/>
    <w:rsid w:val="008177F2"/>
    <w:rsid w:val="00820174"/>
    <w:rsid w:val="008202E9"/>
    <w:rsid w:val="0082044E"/>
    <w:rsid w:val="00820494"/>
    <w:rsid w:val="0082049A"/>
    <w:rsid w:val="00821598"/>
    <w:rsid w:val="00822686"/>
    <w:rsid w:val="0082269B"/>
    <w:rsid w:val="0082271A"/>
    <w:rsid w:val="00822A1E"/>
    <w:rsid w:val="00823AD4"/>
    <w:rsid w:val="00823D58"/>
    <w:rsid w:val="00824D34"/>
    <w:rsid w:val="00826863"/>
    <w:rsid w:val="00826901"/>
    <w:rsid w:val="00826DD9"/>
    <w:rsid w:val="00827056"/>
    <w:rsid w:val="008270C7"/>
    <w:rsid w:val="008271E9"/>
    <w:rsid w:val="0082745F"/>
    <w:rsid w:val="008275CC"/>
    <w:rsid w:val="0082770D"/>
    <w:rsid w:val="00830EFD"/>
    <w:rsid w:val="008321AC"/>
    <w:rsid w:val="00832439"/>
    <w:rsid w:val="0083250E"/>
    <w:rsid w:val="00832563"/>
    <w:rsid w:val="00832898"/>
    <w:rsid w:val="00832EB1"/>
    <w:rsid w:val="00833BFF"/>
    <w:rsid w:val="00833FB0"/>
    <w:rsid w:val="00834447"/>
    <w:rsid w:val="008349AB"/>
    <w:rsid w:val="00834A77"/>
    <w:rsid w:val="00835828"/>
    <w:rsid w:val="00835C3D"/>
    <w:rsid w:val="00835F82"/>
    <w:rsid w:val="008366A9"/>
    <w:rsid w:val="008369B1"/>
    <w:rsid w:val="00837087"/>
    <w:rsid w:val="008379F3"/>
    <w:rsid w:val="00837F32"/>
    <w:rsid w:val="0084067A"/>
    <w:rsid w:val="00840CE1"/>
    <w:rsid w:val="0084187D"/>
    <w:rsid w:val="0084198A"/>
    <w:rsid w:val="008423A3"/>
    <w:rsid w:val="00842430"/>
    <w:rsid w:val="00843485"/>
    <w:rsid w:val="008436C7"/>
    <w:rsid w:val="00844D2C"/>
    <w:rsid w:val="0084618E"/>
    <w:rsid w:val="0084660D"/>
    <w:rsid w:val="00846E2D"/>
    <w:rsid w:val="00847A33"/>
    <w:rsid w:val="00850293"/>
    <w:rsid w:val="0085097D"/>
    <w:rsid w:val="00851279"/>
    <w:rsid w:val="0085172F"/>
    <w:rsid w:val="008519AA"/>
    <w:rsid w:val="0085210F"/>
    <w:rsid w:val="0085219B"/>
    <w:rsid w:val="00852287"/>
    <w:rsid w:val="008526FC"/>
    <w:rsid w:val="00853091"/>
    <w:rsid w:val="00853EB7"/>
    <w:rsid w:val="00854A4B"/>
    <w:rsid w:val="00854A9F"/>
    <w:rsid w:val="00854E06"/>
    <w:rsid w:val="008565D2"/>
    <w:rsid w:val="00856662"/>
    <w:rsid w:val="00856799"/>
    <w:rsid w:val="00856840"/>
    <w:rsid w:val="00856E8A"/>
    <w:rsid w:val="00857FF0"/>
    <w:rsid w:val="0086053A"/>
    <w:rsid w:val="00861BD2"/>
    <w:rsid w:val="008622D7"/>
    <w:rsid w:val="00863B20"/>
    <w:rsid w:val="00863F2E"/>
    <w:rsid w:val="008640F2"/>
    <w:rsid w:val="00864979"/>
    <w:rsid w:val="00864ED1"/>
    <w:rsid w:val="00865048"/>
    <w:rsid w:val="00865E6E"/>
    <w:rsid w:val="00865F0D"/>
    <w:rsid w:val="00865F41"/>
    <w:rsid w:val="00866AEB"/>
    <w:rsid w:val="00866B60"/>
    <w:rsid w:val="0086738A"/>
    <w:rsid w:val="0087023D"/>
    <w:rsid w:val="0087080E"/>
    <w:rsid w:val="00872FC6"/>
    <w:rsid w:val="00873BEF"/>
    <w:rsid w:val="00873EA2"/>
    <w:rsid w:val="00874183"/>
    <w:rsid w:val="008741D7"/>
    <w:rsid w:val="00874532"/>
    <w:rsid w:val="00874BA5"/>
    <w:rsid w:val="00875BD4"/>
    <w:rsid w:val="0087652D"/>
    <w:rsid w:val="00880432"/>
    <w:rsid w:val="00880857"/>
    <w:rsid w:val="00880D7B"/>
    <w:rsid w:val="00880E96"/>
    <w:rsid w:val="0088122D"/>
    <w:rsid w:val="008826CD"/>
    <w:rsid w:val="00882944"/>
    <w:rsid w:val="00882ACE"/>
    <w:rsid w:val="00882C45"/>
    <w:rsid w:val="00883096"/>
    <w:rsid w:val="008834A2"/>
    <w:rsid w:val="008844C4"/>
    <w:rsid w:val="00884760"/>
    <w:rsid w:val="00885640"/>
    <w:rsid w:val="00886371"/>
    <w:rsid w:val="00887A57"/>
    <w:rsid w:val="008908CC"/>
    <w:rsid w:val="008912DB"/>
    <w:rsid w:val="008913C6"/>
    <w:rsid w:val="00894D5F"/>
    <w:rsid w:val="0089570D"/>
    <w:rsid w:val="00896820"/>
    <w:rsid w:val="008976EF"/>
    <w:rsid w:val="00897AF4"/>
    <w:rsid w:val="008A03A4"/>
    <w:rsid w:val="008A04CB"/>
    <w:rsid w:val="008A1BA9"/>
    <w:rsid w:val="008A1BBE"/>
    <w:rsid w:val="008A286C"/>
    <w:rsid w:val="008A2BE0"/>
    <w:rsid w:val="008A3A91"/>
    <w:rsid w:val="008A3B0B"/>
    <w:rsid w:val="008A4F00"/>
    <w:rsid w:val="008A523B"/>
    <w:rsid w:val="008A5DBD"/>
    <w:rsid w:val="008A6474"/>
    <w:rsid w:val="008A66D7"/>
    <w:rsid w:val="008A74A0"/>
    <w:rsid w:val="008B00D7"/>
    <w:rsid w:val="008B0143"/>
    <w:rsid w:val="008B0A56"/>
    <w:rsid w:val="008B0D64"/>
    <w:rsid w:val="008B175E"/>
    <w:rsid w:val="008B19DE"/>
    <w:rsid w:val="008B1EC7"/>
    <w:rsid w:val="008B29B5"/>
    <w:rsid w:val="008B2C63"/>
    <w:rsid w:val="008B2EC1"/>
    <w:rsid w:val="008B34C4"/>
    <w:rsid w:val="008B4E96"/>
    <w:rsid w:val="008B5155"/>
    <w:rsid w:val="008B57C4"/>
    <w:rsid w:val="008B5897"/>
    <w:rsid w:val="008B5F8D"/>
    <w:rsid w:val="008B6BFB"/>
    <w:rsid w:val="008B6FD9"/>
    <w:rsid w:val="008B7666"/>
    <w:rsid w:val="008C164C"/>
    <w:rsid w:val="008C22DF"/>
    <w:rsid w:val="008C35B8"/>
    <w:rsid w:val="008C4BFA"/>
    <w:rsid w:val="008C5406"/>
    <w:rsid w:val="008C6A05"/>
    <w:rsid w:val="008C6D62"/>
    <w:rsid w:val="008C6E28"/>
    <w:rsid w:val="008C7B4F"/>
    <w:rsid w:val="008D0BAB"/>
    <w:rsid w:val="008D1976"/>
    <w:rsid w:val="008D1BEE"/>
    <w:rsid w:val="008D26E4"/>
    <w:rsid w:val="008D28DA"/>
    <w:rsid w:val="008D2D6F"/>
    <w:rsid w:val="008D3F8C"/>
    <w:rsid w:val="008D49A7"/>
    <w:rsid w:val="008D5245"/>
    <w:rsid w:val="008D64FB"/>
    <w:rsid w:val="008D6E5F"/>
    <w:rsid w:val="008D6EB8"/>
    <w:rsid w:val="008D6F48"/>
    <w:rsid w:val="008D772D"/>
    <w:rsid w:val="008E05E3"/>
    <w:rsid w:val="008E0828"/>
    <w:rsid w:val="008E16E9"/>
    <w:rsid w:val="008E1C05"/>
    <w:rsid w:val="008E2E41"/>
    <w:rsid w:val="008E348E"/>
    <w:rsid w:val="008E3888"/>
    <w:rsid w:val="008E4027"/>
    <w:rsid w:val="008E4743"/>
    <w:rsid w:val="008E4FEA"/>
    <w:rsid w:val="008E577C"/>
    <w:rsid w:val="008E5E17"/>
    <w:rsid w:val="008E60AC"/>
    <w:rsid w:val="008E6734"/>
    <w:rsid w:val="008E7BDF"/>
    <w:rsid w:val="008F087D"/>
    <w:rsid w:val="008F164E"/>
    <w:rsid w:val="008F1BB2"/>
    <w:rsid w:val="008F1E94"/>
    <w:rsid w:val="008F20B6"/>
    <w:rsid w:val="008F26CE"/>
    <w:rsid w:val="008F2CD7"/>
    <w:rsid w:val="008F3239"/>
    <w:rsid w:val="008F3CCF"/>
    <w:rsid w:val="008F436C"/>
    <w:rsid w:val="008F4E9E"/>
    <w:rsid w:val="008F539E"/>
    <w:rsid w:val="008F5A15"/>
    <w:rsid w:val="008F5B8E"/>
    <w:rsid w:val="008F615F"/>
    <w:rsid w:val="008F694D"/>
    <w:rsid w:val="008F6ADD"/>
    <w:rsid w:val="008F71BE"/>
    <w:rsid w:val="008F7228"/>
    <w:rsid w:val="00900A7F"/>
    <w:rsid w:val="0090122B"/>
    <w:rsid w:val="00901363"/>
    <w:rsid w:val="00902195"/>
    <w:rsid w:val="009021C9"/>
    <w:rsid w:val="00902984"/>
    <w:rsid w:val="00903EE5"/>
    <w:rsid w:val="009043E2"/>
    <w:rsid w:val="009044E6"/>
    <w:rsid w:val="009045E4"/>
    <w:rsid w:val="0090514D"/>
    <w:rsid w:val="00905394"/>
    <w:rsid w:val="00905DF9"/>
    <w:rsid w:val="009068A6"/>
    <w:rsid w:val="009076C6"/>
    <w:rsid w:val="00907BFB"/>
    <w:rsid w:val="00907D42"/>
    <w:rsid w:val="00910378"/>
    <w:rsid w:val="00910A22"/>
    <w:rsid w:val="00911316"/>
    <w:rsid w:val="00911982"/>
    <w:rsid w:val="00911D00"/>
    <w:rsid w:val="00911E42"/>
    <w:rsid w:val="009139F4"/>
    <w:rsid w:val="00914D8C"/>
    <w:rsid w:val="00914DF4"/>
    <w:rsid w:val="00915024"/>
    <w:rsid w:val="0091528E"/>
    <w:rsid w:val="009158F6"/>
    <w:rsid w:val="009177E8"/>
    <w:rsid w:val="00917E1F"/>
    <w:rsid w:val="00917F96"/>
    <w:rsid w:val="00920470"/>
    <w:rsid w:val="00921D00"/>
    <w:rsid w:val="00922A7F"/>
    <w:rsid w:val="009233E4"/>
    <w:rsid w:val="0092444C"/>
    <w:rsid w:val="0092481D"/>
    <w:rsid w:val="00924870"/>
    <w:rsid w:val="00924A07"/>
    <w:rsid w:val="00925A16"/>
    <w:rsid w:val="009262E1"/>
    <w:rsid w:val="009265DE"/>
    <w:rsid w:val="00926673"/>
    <w:rsid w:val="00926D48"/>
    <w:rsid w:val="00927EAF"/>
    <w:rsid w:val="0093304B"/>
    <w:rsid w:val="009334B6"/>
    <w:rsid w:val="009338EF"/>
    <w:rsid w:val="00934BAF"/>
    <w:rsid w:val="00934D66"/>
    <w:rsid w:val="00934F74"/>
    <w:rsid w:val="00935041"/>
    <w:rsid w:val="00935EA0"/>
    <w:rsid w:val="009368CA"/>
    <w:rsid w:val="00936A43"/>
    <w:rsid w:val="00936DDA"/>
    <w:rsid w:val="00937137"/>
    <w:rsid w:val="009406EA"/>
    <w:rsid w:val="0094103B"/>
    <w:rsid w:val="0094112B"/>
    <w:rsid w:val="00942003"/>
    <w:rsid w:val="0094243F"/>
    <w:rsid w:val="00943DCC"/>
    <w:rsid w:val="0094475A"/>
    <w:rsid w:val="0094518F"/>
    <w:rsid w:val="009457D3"/>
    <w:rsid w:val="00946A80"/>
    <w:rsid w:val="00947B8C"/>
    <w:rsid w:val="00947F01"/>
    <w:rsid w:val="00950158"/>
    <w:rsid w:val="00950AEC"/>
    <w:rsid w:val="0095191B"/>
    <w:rsid w:val="00951F77"/>
    <w:rsid w:val="0095376A"/>
    <w:rsid w:val="009537D6"/>
    <w:rsid w:val="009541E6"/>
    <w:rsid w:val="00954896"/>
    <w:rsid w:val="00956276"/>
    <w:rsid w:val="00956DB2"/>
    <w:rsid w:val="00957DA9"/>
    <w:rsid w:val="009633AC"/>
    <w:rsid w:val="009643FC"/>
    <w:rsid w:val="00964BC8"/>
    <w:rsid w:val="0096588F"/>
    <w:rsid w:val="0096637A"/>
    <w:rsid w:val="0096675F"/>
    <w:rsid w:val="00966F50"/>
    <w:rsid w:val="00967582"/>
    <w:rsid w:val="009720B5"/>
    <w:rsid w:val="009724EB"/>
    <w:rsid w:val="0097347A"/>
    <w:rsid w:val="00973658"/>
    <w:rsid w:val="00974D7D"/>
    <w:rsid w:val="00975AE7"/>
    <w:rsid w:val="009760A5"/>
    <w:rsid w:val="0097624A"/>
    <w:rsid w:val="0097727A"/>
    <w:rsid w:val="00980EFD"/>
    <w:rsid w:val="0098242C"/>
    <w:rsid w:val="0098277F"/>
    <w:rsid w:val="00982F38"/>
    <w:rsid w:val="009835E3"/>
    <w:rsid w:val="009843A7"/>
    <w:rsid w:val="0098482C"/>
    <w:rsid w:val="009859E9"/>
    <w:rsid w:val="009870F9"/>
    <w:rsid w:val="009872F0"/>
    <w:rsid w:val="00987476"/>
    <w:rsid w:val="00987B75"/>
    <w:rsid w:val="00987FF7"/>
    <w:rsid w:val="00990325"/>
    <w:rsid w:val="00990B92"/>
    <w:rsid w:val="00990B95"/>
    <w:rsid w:val="00992B6F"/>
    <w:rsid w:val="00992E03"/>
    <w:rsid w:val="00992F64"/>
    <w:rsid w:val="00995A07"/>
    <w:rsid w:val="009962F3"/>
    <w:rsid w:val="009969D8"/>
    <w:rsid w:val="009969E9"/>
    <w:rsid w:val="00996E4F"/>
    <w:rsid w:val="00996E67"/>
    <w:rsid w:val="009A012D"/>
    <w:rsid w:val="009A07DF"/>
    <w:rsid w:val="009A0EC5"/>
    <w:rsid w:val="009A13E2"/>
    <w:rsid w:val="009A1648"/>
    <w:rsid w:val="009A1872"/>
    <w:rsid w:val="009A1AD7"/>
    <w:rsid w:val="009A230F"/>
    <w:rsid w:val="009A2EE9"/>
    <w:rsid w:val="009A335D"/>
    <w:rsid w:val="009A3BE0"/>
    <w:rsid w:val="009A3DD0"/>
    <w:rsid w:val="009A5A01"/>
    <w:rsid w:val="009A5A64"/>
    <w:rsid w:val="009A5CA9"/>
    <w:rsid w:val="009A5DB6"/>
    <w:rsid w:val="009B01FB"/>
    <w:rsid w:val="009B06A1"/>
    <w:rsid w:val="009B0762"/>
    <w:rsid w:val="009B1422"/>
    <w:rsid w:val="009B143C"/>
    <w:rsid w:val="009B14C7"/>
    <w:rsid w:val="009B222A"/>
    <w:rsid w:val="009B284C"/>
    <w:rsid w:val="009B2FE7"/>
    <w:rsid w:val="009B3593"/>
    <w:rsid w:val="009B4A0D"/>
    <w:rsid w:val="009B5B10"/>
    <w:rsid w:val="009B5FA1"/>
    <w:rsid w:val="009B69F6"/>
    <w:rsid w:val="009B78F6"/>
    <w:rsid w:val="009C0CFD"/>
    <w:rsid w:val="009C1573"/>
    <w:rsid w:val="009C1923"/>
    <w:rsid w:val="009C20AF"/>
    <w:rsid w:val="009C367A"/>
    <w:rsid w:val="009C3FC5"/>
    <w:rsid w:val="009C3FE0"/>
    <w:rsid w:val="009C4A6A"/>
    <w:rsid w:val="009C5262"/>
    <w:rsid w:val="009C5C04"/>
    <w:rsid w:val="009D01B1"/>
    <w:rsid w:val="009D0560"/>
    <w:rsid w:val="009D0E51"/>
    <w:rsid w:val="009D123C"/>
    <w:rsid w:val="009D130D"/>
    <w:rsid w:val="009D14ED"/>
    <w:rsid w:val="009D1BB6"/>
    <w:rsid w:val="009D1F1E"/>
    <w:rsid w:val="009D21C6"/>
    <w:rsid w:val="009D2308"/>
    <w:rsid w:val="009D26BF"/>
    <w:rsid w:val="009D291E"/>
    <w:rsid w:val="009D2E3B"/>
    <w:rsid w:val="009D2F0A"/>
    <w:rsid w:val="009D2F11"/>
    <w:rsid w:val="009D4287"/>
    <w:rsid w:val="009D43B3"/>
    <w:rsid w:val="009D46C8"/>
    <w:rsid w:val="009D49E9"/>
    <w:rsid w:val="009D4A05"/>
    <w:rsid w:val="009D61C0"/>
    <w:rsid w:val="009D6260"/>
    <w:rsid w:val="009D797C"/>
    <w:rsid w:val="009D7A4C"/>
    <w:rsid w:val="009D7A9F"/>
    <w:rsid w:val="009D7D11"/>
    <w:rsid w:val="009E0B54"/>
    <w:rsid w:val="009E1839"/>
    <w:rsid w:val="009E233C"/>
    <w:rsid w:val="009E2638"/>
    <w:rsid w:val="009E2A26"/>
    <w:rsid w:val="009E2F29"/>
    <w:rsid w:val="009E380B"/>
    <w:rsid w:val="009E3C16"/>
    <w:rsid w:val="009E46B3"/>
    <w:rsid w:val="009E46EE"/>
    <w:rsid w:val="009E486B"/>
    <w:rsid w:val="009E4B44"/>
    <w:rsid w:val="009E58C0"/>
    <w:rsid w:val="009E5AF5"/>
    <w:rsid w:val="009E6F3C"/>
    <w:rsid w:val="009E71CC"/>
    <w:rsid w:val="009E7568"/>
    <w:rsid w:val="009F0060"/>
    <w:rsid w:val="009F00FA"/>
    <w:rsid w:val="009F165A"/>
    <w:rsid w:val="009F26D2"/>
    <w:rsid w:val="009F496D"/>
    <w:rsid w:val="009F4B89"/>
    <w:rsid w:val="009F4FBC"/>
    <w:rsid w:val="009F516B"/>
    <w:rsid w:val="009F5B2B"/>
    <w:rsid w:val="009F6098"/>
    <w:rsid w:val="009F6914"/>
    <w:rsid w:val="009F7AB3"/>
    <w:rsid w:val="00A000C7"/>
    <w:rsid w:val="00A00171"/>
    <w:rsid w:val="00A00783"/>
    <w:rsid w:val="00A008D3"/>
    <w:rsid w:val="00A00C39"/>
    <w:rsid w:val="00A00C9D"/>
    <w:rsid w:val="00A01A30"/>
    <w:rsid w:val="00A01FE7"/>
    <w:rsid w:val="00A033CC"/>
    <w:rsid w:val="00A03C39"/>
    <w:rsid w:val="00A04400"/>
    <w:rsid w:val="00A052F1"/>
    <w:rsid w:val="00A05F2F"/>
    <w:rsid w:val="00A067C9"/>
    <w:rsid w:val="00A10204"/>
    <w:rsid w:val="00A10261"/>
    <w:rsid w:val="00A105D9"/>
    <w:rsid w:val="00A12859"/>
    <w:rsid w:val="00A12EA4"/>
    <w:rsid w:val="00A13A52"/>
    <w:rsid w:val="00A13FEE"/>
    <w:rsid w:val="00A142EB"/>
    <w:rsid w:val="00A14B1D"/>
    <w:rsid w:val="00A15581"/>
    <w:rsid w:val="00A158D8"/>
    <w:rsid w:val="00A161AE"/>
    <w:rsid w:val="00A16942"/>
    <w:rsid w:val="00A170B8"/>
    <w:rsid w:val="00A20F8C"/>
    <w:rsid w:val="00A21245"/>
    <w:rsid w:val="00A215CB"/>
    <w:rsid w:val="00A21E4D"/>
    <w:rsid w:val="00A21FA9"/>
    <w:rsid w:val="00A22038"/>
    <w:rsid w:val="00A22468"/>
    <w:rsid w:val="00A23CF8"/>
    <w:rsid w:val="00A23CF9"/>
    <w:rsid w:val="00A24022"/>
    <w:rsid w:val="00A245DC"/>
    <w:rsid w:val="00A24BB0"/>
    <w:rsid w:val="00A250A2"/>
    <w:rsid w:val="00A253F3"/>
    <w:rsid w:val="00A25C60"/>
    <w:rsid w:val="00A26192"/>
    <w:rsid w:val="00A26794"/>
    <w:rsid w:val="00A269BC"/>
    <w:rsid w:val="00A26F24"/>
    <w:rsid w:val="00A30484"/>
    <w:rsid w:val="00A3088E"/>
    <w:rsid w:val="00A30A31"/>
    <w:rsid w:val="00A311C4"/>
    <w:rsid w:val="00A31C08"/>
    <w:rsid w:val="00A333E4"/>
    <w:rsid w:val="00A33D03"/>
    <w:rsid w:val="00A34301"/>
    <w:rsid w:val="00A34471"/>
    <w:rsid w:val="00A348DE"/>
    <w:rsid w:val="00A35618"/>
    <w:rsid w:val="00A35D42"/>
    <w:rsid w:val="00A369C8"/>
    <w:rsid w:val="00A37A42"/>
    <w:rsid w:val="00A41465"/>
    <w:rsid w:val="00A41F5A"/>
    <w:rsid w:val="00A42C37"/>
    <w:rsid w:val="00A43447"/>
    <w:rsid w:val="00A43808"/>
    <w:rsid w:val="00A43AD5"/>
    <w:rsid w:val="00A43B72"/>
    <w:rsid w:val="00A44F44"/>
    <w:rsid w:val="00A456B4"/>
    <w:rsid w:val="00A47300"/>
    <w:rsid w:val="00A47558"/>
    <w:rsid w:val="00A47DA5"/>
    <w:rsid w:val="00A50D4B"/>
    <w:rsid w:val="00A5157F"/>
    <w:rsid w:val="00A5292E"/>
    <w:rsid w:val="00A53290"/>
    <w:rsid w:val="00A54327"/>
    <w:rsid w:val="00A5558A"/>
    <w:rsid w:val="00A55E06"/>
    <w:rsid w:val="00A56158"/>
    <w:rsid w:val="00A562AE"/>
    <w:rsid w:val="00A56985"/>
    <w:rsid w:val="00A60249"/>
    <w:rsid w:val="00A602CC"/>
    <w:rsid w:val="00A60DAE"/>
    <w:rsid w:val="00A6117B"/>
    <w:rsid w:val="00A61F4C"/>
    <w:rsid w:val="00A6226E"/>
    <w:rsid w:val="00A6231E"/>
    <w:rsid w:val="00A6252D"/>
    <w:rsid w:val="00A637E3"/>
    <w:rsid w:val="00A63CF9"/>
    <w:rsid w:val="00A65148"/>
    <w:rsid w:val="00A65A8E"/>
    <w:rsid w:val="00A6633F"/>
    <w:rsid w:val="00A66947"/>
    <w:rsid w:val="00A6744D"/>
    <w:rsid w:val="00A67A13"/>
    <w:rsid w:val="00A67C90"/>
    <w:rsid w:val="00A67E76"/>
    <w:rsid w:val="00A70508"/>
    <w:rsid w:val="00A71229"/>
    <w:rsid w:val="00A718A4"/>
    <w:rsid w:val="00A72CC3"/>
    <w:rsid w:val="00A72DD6"/>
    <w:rsid w:val="00A74F6A"/>
    <w:rsid w:val="00A75A1B"/>
    <w:rsid w:val="00A77A89"/>
    <w:rsid w:val="00A77BD3"/>
    <w:rsid w:val="00A805ED"/>
    <w:rsid w:val="00A80659"/>
    <w:rsid w:val="00A806DF"/>
    <w:rsid w:val="00A81AE7"/>
    <w:rsid w:val="00A8224A"/>
    <w:rsid w:val="00A8228E"/>
    <w:rsid w:val="00A8243C"/>
    <w:rsid w:val="00A82C3F"/>
    <w:rsid w:val="00A83282"/>
    <w:rsid w:val="00A833A9"/>
    <w:rsid w:val="00A84B41"/>
    <w:rsid w:val="00A85A87"/>
    <w:rsid w:val="00A86197"/>
    <w:rsid w:val="00A869CE"/>
    <w:rsid w:val="00A875E8"/>
    <w:rsid w:val="00A92221"/>
    <w:rsid w:val="00A93B0C"/>
    <w:rsid w:val="00A93B12"/>
    <w:rsid w:val="00A93C5F"/>
    <w:rsid w:val="00A95D3E"/>
    <w:rsid w:val="00A96247"/>
    <w:rsid w:val="00A96D71"/>
    <w:rsid w:val="00A973D9"/>
    <w:rsid w:val="00A979FA"/>
    <w:rsid w:val="00A97A21"/>
    <w:rsid w:val="00A97E04"/>
    <w:rsid w:val="00AA046E"/>
    <w:rsid w:val="00AA09CB"/>
    <w:rsid w:val="00AA110E"/>
    <w:rsid w:val="00AA25C8"/>
    <w:rsid w:val="00AA2C58"/>
    <w:rsid w:val="00AA2E4C"/>
    <w:rsid w:val="00AA3CCA"/>
    <w:rsid w:val="00AA5084"/>
    <w:rsid w:val="00AA6497"/>
    <w:rsid w:val="00AA6FA0"/>
    <w:rsid w:val="00AA79B0"/>
    <w:rsid w:val="00AA7B2C"/>
    <w:rsid w:val="00AB050B"/>
    <w:rsid w:val="00AB089A"/>
    <w:rsid w:val="00AB10C4"/>
    <w:rsid w:val="00AB1165"/>
    <w:rsid w:val="00AB221A"/>
    <w:rsid w:val="00AB2A9C"/>
    <w:rsid w:val="00AB30D3"/>
    <w:rsid w:val="00AB40CC"/>
    <w:rsid w:val="00AB4706"/>
    <w:rsid w:val="00AB480E"/>
    <w:rsid w:val="00AB4EB6"/>
    <w:rsid w:val="00AB5009"/>
    <w:rsid w:val="00AB512D"/>
    <w:rsid w:val="00AB53BB"/>
    <w:rsid w:val="00AB5D99"/>
    <w:rsid w:val="00AB606B"/>
    <w:rsid w:val="00AC08FA"/>
    <w:rsid w:val="00AC0AE8"/>
    <w:rsid w:val="00AC137F"/>
    <w:rsid w:val="00AC2418"/>
    <w:rsid w:val="00AC2B1D"/>
    <w:rsid w:val="00AC30C6"/>
    <w:rsid w:val="00AC470D"/>
    <w:rsid w:val="00AC4FBE"/>
    <w:rsid w:val="00AC513A"/>
    <w:rsid w:val="00AC58C3"/>
    <w:rsid w:val="00AC6113"/>
    <w:rsid w:val="00AC749A"/>
    <w:rsid w:val="00AC7A82"/>
    <w:rsid w:val="00AC7CE8"/>
    <w:rsid w:val="00AD0095"/>
    <w:rsid w:val="00AD0B68"/>
    <w:rsid w:val="00AD25DD"/>
    <w:rsid w:val="00AD26E0"/>
    <w:rsid w:val="00AD26EB"/>
    <w:rsid w:val="00AD3CAD"/>
    <w:rsid w:val="00AD3DB1"/>
    <w:rsid w:val="00AD4663"/>
    <w:rsid w:val="00AD493C"/>
    <w:rsid w:val="00AD49F2"/>
    <w:rsid w:val="00AD6462"/>
    <w:rsid w:val="00AD7E6C"/>
    <w:rsid w:val="00AE1223"/>
    <w:rsid w:val="00AE22AA"/>
    <w:rsid w:val="00AE300A"/>
    <w:rsid w:val="00AE3999"/>
    <w:rsid w:val="00AE3A6A"/>
    <w:rsid w:val="00AE3EA9"/>
    <w:rsid w:val="00AE3EB0"/>
    <w:rsid w:val="00AE3F38"/>
    <w:rsid w:val="00AE4B52"/>
    <w:rsid w:val="00AE5A6A"/>
    <w:rsid w:val="00AE5DC4"/>
    <w:rsid w:val="00AE5DCC"/>
    <w:rsid w:val="00AE5E5E"/>
    <w:rsid w:val="00AE6AAA"/>
    <w:rsid w:val="00AF0C55"/>
    <w:rsid w:val="00AF17E8"/>
    <w:rsid w:val="00AF181B"/>
    <w:rsid w:val="00AF1855"/>
    <w:rsid w:val="00AF22DB"/>
    <w:rsid w:val="00AF28D6"/>
    <w:rsid w:val="00AF29A8"/>
    <w:rsid w:val="00AF39F3"/>
    <w:rsid w:val="00AF4AD9"/>
    <w:rsid w:val="00AF4F1A"/>
    <w:rsid w:val="00AF5714"/>
    <w:rsid w:val="00AF5B82"/>
    <w:rsid w:val="00B00959"/>
    <w:rsid w:val="00B00AEE"/>
    <w:rsid w:val="00B018FF"/>
    <w:rsid w:val="00B0298D"/>
    <w:rsid w:val="00B03717"/>
    <w:rsid w:val="00B04255"/>
    <w:rsid w:val="00B0507D"/>
    <w:rsid w:val="00B051EB"/>
    <w:rsid w:val="00B1059F"/>
    <w:rsid w:val="00B110E4"/>
    <w:rsid w:val="00B12F82"/>
    <w:rsid w:val="00B131A5"/>
    <w:rsid w:val="00B13237"/>
    <w:rsid w:val="00B132F8"/>
    <w:rsid w:val="00B139CD"/>
    <w:rsid w:val="00B14482"/>
    <w:rsid w:val="00B14765"/>
    <w:rsid w:val="00B15068"/>
    <w:rsid w:val="00B153F4"/>
    <w:rsid w:val="00B15BE2"/>
    <w:rsid w:val="00B15F25"/>
    <w:rsid w:val="00B15F2F"/>
    <w:rsid w:val="00B16858"/>
    <w:rsid w:val="00B16F65"/>
    <w:rsid w:val="00B16FD6"/>
    <w:rsid w:val="00B2051E"/>
    <w:rsid w:val="00B20B9F"/>
    <w:rsid w:val="00B214E0"/>
    <w:rsid w:val="00B21804"/>
    <w:rsid w:val="00B21DEB"/>
    <w:rsid w:val="00B224C6"/>
    <w:rsid w:val="00B22CDA"/>
    <w:rsid w:val="00B240B0"/>
    <w:rsid w:val="00B254B6"/>
    <w:rsid w:val="00B259BE"/>
    <w:rsid w:val="00B25A4E"/>
    <w:rsid w:val="00B25CCC"/>
    <w:rsid w:val="00B269EE"/>
    <w:rsid w:val="00B3011D"/>
    <w:rsid w:val="00B31CD4"/>
    <w:rsid w:val="00B31DC5"/>
    <w:rsid w:val="00B32F7E"/>
    <w:rsid w:val="00B3346C"/>
    <w:rsid w:val="00B3390C"/>
    <w:rsid w:val="00B3433D"/>
    <w:rsid w:val="00B34F35"/>
    <w:rsid w:val="00B3607E"/>
    <w:rsid w:val="00B36468"/>
    <w:rsid w:val="00B366D0"/>
    <w:rsid w:val="00B368DE"/>
    <w:rsid w:val="00B36F02"/>
    <w:rsid w:val="00B37364"/>
    <w:rsid w:val="00B3756E"/>
    <w:rsid w:val="00B40E39"/>
    <w:rsid w:val="00B4135F"/>
    <w:rsid w:val="00B4163E"/>
    <w:rsid w:val="00B42446"/>
    <w:rsid w:val="00B4288F"/>
    <w:rsid w:val="00B42F6A"/>
    <w:rsid w:val="00B43007"/>
    <w:rsid w:val="00B43EDC"/>
    <w:rsid w:val="00B440DE"/>
    <w:rsid w:val="00B4426C"/>
    <w:rsid w:val="00B44C65"/>
    <w:rsid w:val="00B451EA"/>
    <w:rsid w:val="00B4547E"/>
    <w:rsid w:val="00B4564A"/>
    <w:rsid w:val="00B465FA"/>
    <w:rsid w:val="00B46E60"/>
    <w:rsid w:val="00B4729F"/>
    <w:rsid w:val="00B477A1"/>
    <w:rsid w:val="00B47A6B"/>
    <w:rsid w:val="00B50841"/>
    <w:rsid w:val="00B50942"/>
    <w:rsid w:val="00B513E5"/>
    <w:rsid w:val="00B51553"/>
    <w:rsid w:val="00B51C74"/>
    <w:rsid w:val="00B5216A"/>
    <w:rsid w:val="00B5302D"/>
    <w:rsid w:val="00B54406"/>
    <w:rsid w:val="00B54486"/>
    <w:rsid w:val="00B5510B"/>
    <w:rsid w:val="00B55DB1"/>
    <w:rsid w:val="00B55DE5"/>
    <w:rsid w:val="00B56952"/>
    <w:rsid w:val="00B56C0B"/>
    <w:rsid w:val="00B57E78"/>
    <w:rsid w:val="00B60B0D"/>
    <w:rsid w:val="00B614F4"/>
    <w:rsid w:val="00B617DD"/>
    <w:rsid w:val="00B61F76"/>
    <w:rsid w:val="00B62071"/>
    <w:rsid w:val="00B6216A"/>
    <w:rsid w:val="00B6291E"/>
    <w:rsid w:val="00B63018"/>
    <w:rsid w:val="00B634F0"/>
    <w:rsid w:val="00B64797"/>
    <w:rsid w:val="00B66DAA"/>
    <w:rsid w:val="00B70D1A"/>
    <w:rsid w:val="00B710AF"/>
    <w:rsid w:val="00B71A5D"/>
    <w:rsid w:val="00B71C43"/>
    <w:rsid w:val="00B71DA4"/>
    <w:rsid w:val="00B725F0"/>
    <w:rsid w:val="00B735A0"/>
    <w:rsid w:val="00B73721"/>
    <w:rsid w:val="00B739B9"/>
    <w:rsid w:val="00B7456C"/>
    <w:rsid w:val="00B74B71"/>
    <w:rsid w:val="00B75013"/>
    <w:rsid w:val="00B750B7"/>
    <w:rsid w:val="00B76541"/>
    <w:rsid w:val="00B777C6"/>
    <w:rsid w:val="00B77A7A"/>
    <w:rsid w:val="00B77B28"/>
    <w:rsid w:val="00B80087"/>
    <w:rsid w:val="00B8023E"/>
    <w:rsid w:val="00B8074E"/>
    <w:rsid w:val="00B809AE"/>
    <w:rsid w:val="00B81B14"/>
    <w:rsid w:val="00B81F0E"/>
    <w:rsid w:val="00B83047"/>
    <w:rsid w:val="00B84270"/>
    <w:rsid w:val="00B845F1"/>
    <w:rsid w:val="00B84A38"/>
    <w:rsid w:val="00B84CF4"/>
    <w:rsid w:val="00B8515D"/>
    <w:rsid w:val="00B90E77"/>
    <w:rsid w:val="00B91646"/>
    <w:rsid w:val="00B91E10"/>
    <w:rsid w:val="00B93F4E"/>
    <w:rsid w:val="00B940F2"/>
    <w:rsid w:val="00B94389"/>
    <w:rsid w:val="00B948FF"/>
    <w:rsid w:val="00B94CA7"/>
    <w:rsid w:val="00B954E6"/>
    <w:rsid w:val="00B9576A"/>
    <w:rsid w:val="00B95AED"/>
    <w:rsid w:val="00B962B1"/>
    <w:rsid w:val="00B962DC"/>
    <w:rsid w:val="00B96CA1"/>
    <w:rsid w:val="00B976BC"/>
    <w:rsid w:val="00B97873"/>
    <w:rsid w:val="00B97F73"/>
    <w:rsid w:val="00BA01E1"/>
    <w:rsid w:val="00BA05F0"/>
    <w:rsid w:val="00BA0DF0"/>
    <w:rsid w:val="00BA299A"/>
    <w:rsid w:val="00BA29D8"/>
    <w:rsid w:val="00BA2DEA"/>
    <w:rsid w:val="00BA3BF8"/>
    <w:rsid w:val="00BA4014"/>
    <w:rsid w:val="00BA540F"/>
    <w:rsid w:val="00BA5594"/>
    <w:rsid w:val="00BA5FC8"/>
    <w:rsid w:val="00BA6146"/>
    <w:rsid w:val="00BA7276"/>
    <w:rsid w:val="00BA79E9"/>
    <w:rsid w:val="00BA7AAB"/>
    <w:rsid w:val="00BA7E3B"/>
    <w:rsid w:val="00BB01AA"/>
    <w:rsid w:val="00BB02BF"/>
    <w:rsid w:val="00BB3AAE"/>
    <w:rsid w:val="00BB3E79"/>
    <w:rsid w:val="00BB4574"/>
    <w:rsid w:val="00BB4A1C"/>
    <w:rsid w:val="00BB4FAB"/>
    <w:rsid w:val="00BB5E79"/>
    <w:rsid w:val="00BB5EE8"/>
    <w:rsid w:val="00BB6AA7"/>
    <w:rsid w:val="00BB6FF4"/>
    <w:rsid w:val="00BB706E"/>
    <w:rsid w:val="00BB767B"/>
    <w:rsid w:val="00BB7884"/>
    <w:rsid w:val="00BC035A"/>
    <w:rsid w:val="00BC05CE"/>
    <w:rsid w:val="00BC05E9"/>
    <w:rsid w:val="00BC079C"/>
    <w:rsid w:val="00BC0857"/>
    <w:rsid w:val="00BC08CB"/>
    <w:rsid w:val="00BC09FC"/>
    <w:rsid w:val="00BC0BE5"/>
    <w:rsid w:val="00BC111B"/>
    <w:rsid w:val="00BC12B8"/>
    <w:rsid w:val="00BC2D55"/>
    <w:rsid w:val="00BC38D0"/>
    <w:rsid w:val="00BC390F"/>
    <w:rsid w:val="00BC3FC3"/>
    <w:rsid w:val="00BC4084"/>
    <w:rsid w:val="00BC40D1"/>
    <w:rsid w:val="00BC41EC"/>
    <w:rsid w:val="00BC455A"/>
    <w:rsid w:val="00BC4578"/>
    <w:rsid w:val="00BC4BC8"/>
    <w:rsid w:val="00BC4D31"/>
    <w:rsid w:val="00BC541A"/>
    <w:rsid w:val="00BC59DF"/>
    <w:rsid w:val="00BC5DD8"/>
    <w:rsid w:val="00BC628B"/>
    <w:rsid w:val="00BC755F"/>
    <w:rsid w:val="00BC7795"/>
    <w:rsid w:val="00BC7F97"/>
    <w:rsid w:val="00BD01D9"/>
    <w:rsid w:val="00BD11FB"/>
    <w:rsid w:val="00BD1C85"/>
    <w:rsid w:val="00BD23D8"/>
    <w:rsid w:val="00BD330C"/>
    <w:rsid w:val="00BD334B"/>
    <w:rsid w:val="00BD3521"/>
    <w:rsid w:val="00BD4438"/>
    <w:rsid w:val="00BD4F58"/>
    <w:rsid w:val="00BD54C9"/>
    <w:rsid w:val="00BD57F9"/>
    <w:rsid w:val="00BD704F"/>
    <w:rsid w:val="00BD7F69"/>
    <w:rsid w:val="00BE0252"/>
    <w:rsid w:val="00BE06A1"/>
    <w:rsid w:val="00BE12E3"/>
    <w:rsid w:val="00BE1620"/>
    <w:rsid w:val="00BE176C"/>
    <w:rsid w:val="00BE4C0E"/>
    <w:rsid w:val="00BE4E1F"/>
    <w:rsid w:val="00BE72D5"/>
    <w:rsid w:val="00BE7BCE"/>
    <w:rsid w:val="00BE7D1D"/>
    <w:rsid w:val="00BF0401"/>
    <w:rsid w:val="00BF0451"/>
    <w:rsid w:val="00BF0C18"/>
    <w:rsid w:val="00BF1364"/>
    <w:rsid w:val="00BF24EE"/>
    <w:rsid w:val="00BF29B9"/>
    <w:rsid w:val="00BF3100"/>
    <w:rsid w:val="00BF31BB"/>
    <w:rsid w:val="00BF49A4"/>
    <w:rsid w:val="00BF4D99"/>
    <w:rsid w:val="00BF51A2"/>
    <w:rsid w:val="00BF5AAD"/>
    <w:rsid w:val="00BF68FD"/>
    <w:rsid w:val="00BF6B00"/>
    <w:rsid w:val="00BF7A6D"/>
    <w:rsid w:val="00BF7B0C"/>
    <w:rsid w:val="00C024B7"/>
    <w:rsid w:val="00C02F8C"/>
    <w:rsid w:val="00C03FD0"/>
    <w:rsid w:val="00C044BB"/>
    <w:rsid w:val="00C047E8"/>
    <w:rsid w:val="00C05C43"/>
    <w:rsid w:val="00C06B0B"/>
    <w:rsid w:val="00C073C1"/>
    <w:rsid w:val="00C07F3A"/>
    <w:rsid w:val="00C10139"/>
    <w:rsid w:val="00C11407"/>
    <w:rsid w:val="00C11C3B"/>
    <w:rsid w:val="00C11E5C"/>
    <w:rsid w:val="00C12F9E"/>
    <w:rsid w:val="00C13241"/>
    <w:rsid w:val="00C135C6"/>
    <w:rsid w:val="00C13D40"/>
    <w:rsid w:val="00C13D62"/>
    <w:rsid w:val="00C13D99"/>
    <w:rsid w:val="00C14BA8"/>
    <w:rsid w:val="00C153B0"/>
    <w:rsid w:val="00C15AB0"/>
    <w:rsid w:val="00C16E3F"/>
    <w:rsid w:val="00C1762B"/>
    <w:rsid w:val="00C20852"/>
    <w:rsid w:val="00C20A5A"/>
    <w:rsid w:val="00C20D1E"/>
    <w:rsid w:val="00C20D4A"/>
    <w:rsid w:val="00C20EFB"/>
    <w:rsid w:val="00C210A6"/>
    <w:rsid w:val="00C224B1"/>
    <w:rsid w:val="00C227E0"/>
    <w:rsid w:val="00C22A8A"/>
    <w:rsid w:val="00C23181"/>
    <w:rsid w:val="00C23ED6"/>
    <w:rsid w:val="00C251BC"/>
    <w:rsid w:val="00C252AF"/>
    <w:rsid w:val="00C26373"/>
    <w:rsid w:val="00C2700D"/>
    <w:rsid w:val="00C2704D"/>
    <w:rsid w:val="00C27413"/>
    <w:rsid w:val="00C30091"/>
    <w:rsid w:val="00C303DB"/>
    <w:rsid w:val="00C30F8C"/>
    <w:rsid w:val="00C31864"/>
    <w:rsid w:val="00C31BA1"/>
    <w:rsid w:val="00C324C2"/>
    <w:rsid w:val="00C32A26"/>
    <w:rsid w:val="00C3333E"/>
    <w:rsid w:val="00C3493E"/>
    <w:rsid w:val="00C34A32"/>
    <w:rsid w:val="00C34B21"/>
    <w:rsid w:val="00C3607A"/>
    <w:rsid w:val="00C366F0"/>
    <w:rsid w:val="00C36955"/>
    <w:rsid w:val="00C374BA"/>
    <w:rsid w:val="00C376C6"/>
    <w:rsid w:val="00C40536"/>
    <w:rsid w:val="00C406BB"/>
    <w:rsid w:val="00C40F2D"/>
    <w:rsid w:val="00C41E2E"/>
    <w:rsid w:val="00C422D4"/>
    <w:rsid w:val="00C42495"/>
    <w:rsid w:val="00C42F28"/>
    <w:rsid w:val="00C433DF"/>
    <w:rsid w:val="00C444B1"/>
    <w:rsid w:val="00C44C4E"/>
    <w:rsid w:val="00C44DCC"/>
    <w:rsid w:val="00C44E64"/>
    <w:rsid w:val="00C4578F"/>
    <w:rsid w:val="00C45852"/>
    <w:rsid w:val="00C4692F"/>
    <w:rsid w:val="00C46AF0"/>
    <w:rsid w:val="00C46D08"/>
    <w:rsid w:val="00C4746B"/>
    <w:rsid w:val="00C47829"/>
    <w:rsid w:val="00C50C6F"/>
    <w:rsid w:val="00C50FED"/>
    <w:rsid w:val="00C51488"/>
    <w:rsid w:val="00C518B7"/>
    <w:rsid w:val="00C51D63"/>
    <w:rsid w:val="00C520DD"/>
    <w:rsid w:val="00C521BA"/>
    <w:rsid w:val="00C539A2"/>
    <w:rsid w:val="00C5453F"/>
    <w:rsid w:val="00C547C5"/>
    <w:rsid w:val="00C54C10"/>
    <w:rsid w:val="00C54C42"/>
    <w:rsid w:val="00C551BA"/>
    <w:rsid w:val="00C55B12"/>
    <w:rsid w:val="00C55D6E"/>
    <w:rsid w:val="00C55D8A"/>
    <w:rsid w:val="00C5655D"/>
    <w:rsid w:val="00C56983"/>
    <w:rsid w:val="00C570E2"/>
    <w:rsid w:val="00C577C3"/>
    <w:rsid w:val="00C60363"/>
    <w:rsid w:val="00C603CE"/>
    <w:rsid w:val="00C61C8D"/>
    <w:rsid w:val="00C61C9A"/>
    <w:rsid w:val="00C61F77"/>
    <w:rsid w:val="00C626BB"/>
    <w:rsid w:val="00C63108"/>
    <w:rsid w:val="00C631D5"/>
    <w:rsid w:val="00C6374E"/>
    <w:rsid w:val="00C63840"/>
    <w:rsid w:val="00C63942"/>
    <w:rsid w:val="00C644EF"/>
    <w:rsid w:val="00C64AC8"/>
    <w:rsid w:val="00C657CF"/>
    <w:rsid w:val="00C65DDE"/>
    <w:rsid w:val="00C65F38"/>
    <w:rsid w:val="00C668B7"/>
    <w:rsid w:val="00C668EF"/>
    <w:rsid w:val="00C7220E"/>
    <w:rsid w:val="00C73327"/>
    <w:rsid w:val="00C73519"/>
    <w:rsid w:val="00C74BCB"/>
    <w:rsid w:val="00C74F65"/>
    <w:rsid w:val="00C754AB"/>
    <w:rsid w:val="00C7710D"/>
    <w:rsid w:val="00C77177"/>
    <w:rsid w:val="00C802D7"/>
    <w:rsid w:val="00C804A9"/>
    <w:rsid w:val="00C80D2E"/>
    <w:rsid w:val="00C81848"/>
    <w:rsid w:val="00C81BC9"/>
    <w:rsid w:val="00C82C01"/>
    <w:rsid w:val="00C84B9A"/>
    <w:rsid w:val="00C853F4"/>
    <w:rsid w:val="00C85F88"/>
    <w:rsid w:val="00C861B0"/>
    <w:rsid w:val="00C8635D"/>
    <w:rsid w:val="00C86E89"/>
    <w:rsid w:val="00C872A7"/>
    <w:rsid w:val="00C87E01"/>
    <w:rsid w:val="00C87F30"/>
    <w:rsid w:val="00C9114F"/>
    <w:rsid w:val="00C92D8C"/>
    <w:rsid w:val="00C93658"/>
    <w:rsid w:val="00C937A2"/>
    <w:rsid w:val="00C93BA9"/>
    <w:rsid w:val="00C93CFC"/>
    <w:rsid w:val="00C9581E"/>
    <w:rsid w:val="00C96008"/>
    <w:rsid w:val="00C962E4"/>
    <w:rsid w:val="00C96339"/>
    <w:rsid w:val="00C96B27"/>
    <w:rsid w:val="00C96EDB"/>
    <w:rsid w:val="00C970E5"/>
    <w:rsid w:val="00C97C58"/>
    <w:rsid w:val="00C97F50"/>
    <w:rsid w:val="00CA0408"/>
    <w:rsid w:val="00CA09F5"/>
    <w:rsid w:val="00CA0C3F"/>
    <w:rsid w:val="00CA1535"/>
    <w:rsid w:val="00CA1731"/>
    <w:rsid w:val="00CA201E"/>
    <w:rsid w:val="00CA240D"/>
    <w:rsid w:val="00CA2742"/>
    <w:rsid w:val="00CA2B95"/>
    <w:rsid w:val="00CA3B0A"/>
    <w:rsid w:val="00CA4C2A"/>
    <w:rsid w:val="00CA4F13"/>
    <w:rsid w:val="00CA71D8"/>
    <w:rsid w:val="00CA7564"/>
    <w:rsid w:val="00CA7620"/>
    <w:rsid w:val="00CA7B6C"/>
    <w:rsid w:val="00CB00D9"/>
    <w:rsid w:val="00CB09C4"/>
    <w:rsid w:val="00CB0F5A"/>
    <w:rsid w:val="00CB143B"/>
    <w:rsid w:val="00CB1845"/>
    <w:rsid w:val="00CB1C71"/>
    <w:rsid w:val="00CB2275"/>
    <w:rsid w:val="00CB2D62"/>
    <w:rsid w:val="00CB2D91"/>
    <w:rsid w:val="00CB3977"/>
    <w:rsid w:val="00CB4121"/>
    <w:rsid w:val="00CB4345"/>
    <w:rsid w:val="00CB43BA"/>
    <w:rsid w:val="00CB4B8B"/>
    <w:rsid w:val="00CB4D68"/>
    <w:rsid w:val="00CB4EE5"/>
    <w:rsid w:val="00CB55B1"/>
    <w:rsid w:val="00CB5745"/>
    <w:rsid w:val="00CB6C20"/>
    <w:rsid w:val="00CB71B0"/>
    <w:rsid w:val="00CB7424"/>
    <w:rsid w:val="00CB79F2"/>
    <w:rsid w:val="00CB7AE6"/>
    <w:rsid w:val="00CB7F6D"/>
    <w:rsid w:val="00CC018F"/>
    <w:rsid w:val="00CC0C14"/>
    <w:rsid w:val="00CC1480"/>
    <w:rsid w:val="00CC2829"/>
    <w:rsid w:val="00CC2954"/>
    <w:rsid w:val="00CC52D8"/>
    <w:rsid w:val="00CC59CA"/>
    <w:rsid w:val="00CC5F32"/>
    <w:rsid w:val="00CC64DD"/>
    <w:rsid w:val="00CC696C"/>
    <w:rsid w:val="00CC6DA9"/>
    <w:rsid w:val="00CC7857"/>
    <w:rsid w:val="00CC7F70"/>
    <w:rsid w:val="00CD0EFE"/>
    <w:rsid w:val="00CD1133"/>
    <w:rsid w:val="00CD3CD0"/>
    <w:rsid w:val="00CD491E"/>
    <w:rsid w:val="00CD49D9"/>
    <w:rsid w:val="00CD4EB9"/>
    <w:rsid w:val="00CD5C5E"/>
    <w:rsid w:val="00CD5E5C"/>
    <w:rsid w:val="00CD618A"/>
    <w:rsid w:val="00CD67A4"/>
    <w:rsid w:val="00CD6BDC"/>
    <w:rsid w:val="00CD71BB"/>
    <w:rsid w:val="00CD7AE4"/>
    <w:rsid w:val="00CD7EE6"/>
    <w:rsid w:val="00CE015C"/>
    <w:rsid w:val="00CE089D"/>
    <w:rsid w:val="00CE0E46"/>
    <w:rsid w:val="00CE1074"/>
    <w:rsid w:val="00CE1145"/>
    <w:rsid w:val="00CE1C82"/>
    <w:rsid w:val="00CE1EDF"/>
    <w:rsid w:val="00CE2E7C"/>
    <w:rsid w:val="00CE4BF9"/>
    <w:rsid w:val="00CE5258"/>
    <w:rsid w:val="00CE538D"/>
    <w:rsid w:val="00CE54DD"/>
    <w:rsid w:val="00CE623D"/>
    <w:rsid w:val="00CE6D13"/>
    <w:rsid w:val="00CE6E63"/>
    <w:rsid w:val="00CE702C"/>
    <w:rsid w:val="00CE7A8D"/>
    <w:rsid w:val="00CE7E25"/>
    <w:rsid w:val="00CF062A"/>
    <w:rsid w:val="00CF174C"/>
    <w:rsid w:val="00CF1FB1"/>
    <w:rsid w:val="00CF3EDD"/>
    <w:rsid w:val="00CF5CEF"/>
    <w:rsid w:val="00CF6849"/>
    <w:rsid w:val="00CF6EB7"/>
    <w:rsid w:val="00CF71DA"/>
    <w:rsid w:val="00CF73FA"/>
    <w:rsid w:val="00CF7710"/>
    <w:rsid w:val="00CF7AFF"/>
    <w:rsid w:val="00D00DDE"/>
    <w:rsid w:val="00D0172E"/>
    <w:rsid w:val="00D01BE8"/>
    <w:rsid w:val="00D02867"/>
    <w:rsid w:val="00D0316C"/>
    <w:rsid w:val="00D05696"/>
    <w:rsid w:val="00D05EC5"/>
    <w:rsid w:val="00D06224"/>
    <w:rsid w:val="00D0683B"/>
    <w:rsid w:val="00D069E8"/>
    <w:rsid w:val="00D06B3B"/>
    <w:rsid w:val="00D07A49"/>
    <w:rsid w:val="00D102B2"/>
    <w:rsid w:val="00D109CE"/>
    <w:rsid w:val="00D10D4C"/>
    <w:rsid w:val="00D1117E"/>
    <w:rsid w:val="00D1164E"/>
    <w:rsid w:val="00D135EF"/>
    <w:rsid w:val="00D14307"/>
    <w:rsid w:val="00D157BA"/>
    <w:rsid w:val="00D157D9"/>
    <w:rsid w:val="00D1609C"/>
    <w:rsid w:val="00D16106"/>
    <w:rsid w:val="00D16403"/>
    <w:rsid w:val="00D17C21"/>
    <w:rsid w:val="00D17FB5"/>
    <w:rsid w:val="00D20C9A"/>
    <w:rsid w:val="00D21394"/>
    <w:rsid w:val="00D21AF0"/>
    <w:rsid w:val="00D226DD"/>
    <w:rsid w:val="00D22E34"/>
    <w:rsid w:val="00D238DA"/>
    <w:rsid w:val="00D25416"/>
    <w:rsid w:val="00D25ACE"/>
    <w:rsid w:val="00D26B55"/>
    <w:rsid w:val="00D26EC8"/>
    <w:rsid w:val="00D274D1"/>
    <w:rsid w:val="00D2780E"/>
    <w:rsid w:val="00D27B6F"/>
    <w:rsid w:val="00D30799"/>
    <w:rsid w:val="00D309AE"/>
    <w:rsid w:val="00D316B9"/>
    <w:rsid w:val="00D31E00"/>
    <w:rsid w:val="00D32284"/>
    <w:rsid w:val="00D33FE9"/>
    <w:rsid w:val="00D34EF9"/>
    <w:rsid w:val="00D359AE"/>
    <w:rsid w:val="00D36008"/>
    <w:rsid w:val="00D36634"/>
    <w:rsid w:val="00D4104F"/>
    <w:rsid w:val="00D4124A"/>
    <w:rsid w:val="00D424E0"/>
    <w:rsid w:val="00D42890"/>
    <w:rsid w:val="00D42E54"/>
    <w:rsid w:val="00D4344D"/>
    <w:rsid w:val="00D45A52"/>
    <w:rsid w:val="00D467F3"/>
    <w:rsid w:val="00D46E6A"/>
    <w:rsid w:val="00D475AF"/>
    <w:rsid w:val="00D47B79"/>
    <w:rsid w:val="00D50E50"/>
    <w:rsid w:val="00D513E2"/>
    <w:rsid w:val="00D51788"/>
    <w:rsid w:val="00D539CF"/>
    <w:rsid w:val="00D54181"/>
    <w:rsid w:val="00D54D34"/>
    <w:rsid w:val="00D5522A"/>
    <w:rsid w:val="00D55357"/>
    <w:rsid w:val="00D55C1D"/>
    <w:rsid w:val="00D562F1"/>
    <w:rsid w:val="00D5733B"/>
    <w:rsid w:val="00D5749E"/>
    <w:rsid w:val="00D57B84"/>
    <w:rsid w:val="00D60030"/>
    <w:rsid w:val="00D603B3"/>
    <w:rsid w:val="00D60880"/>
    <w:rsid w:val="00D60AA4"/>
    <w:rsid w:val="00D60B34"/>
    <w:rsid w:val="00D60C8F"/>
    <w:rsid w:val="00D612D8"/>
    <w:rsid w:val="00D61356"/>
    <w:rsid w:val="00D6139C"/>
    <w:rsid w:val="00D614FE"/>
    <w:rsid w:val="00D61A89"/>
    <w:rsid w:val="00D61C0E"/>
    <w:rsid w:val="00D62FBF"/>
    <w:rsid w:val="00D63AF9"/>
    <w:rsid w:val="00D63CE6"/>
    <w:rsid w:val="00D63EA6"/>
    <w:rsid w:val="00D642B6"/>
    <w:rsid w:val="00D6460C"/>
    <w:rsid w:val="00D64F2B"/>
    <w:rsid w:val="00D6504B"/>
    <w:rsid w:val="00D6523E"/>
    <w:rsid w:val="00D66755"/>
    <w:rsid w:val="00D66AA5"/>
    <w:rsid w:val="00D66F8E"/>
    <w:rsid w:val="00D67AC1"/>
    <w:rsid w:val="00D71D0B"/>
    <w:rsid w:val="00D71FD9"/>
    <w:rsid w:val="00D729B9"/>
    <w:rsid w:val="00D72ADE"/>
    <w:rsid w:val="00D73295"/>
    <w:rsid w:val="00D7333E"/>
    <w:rsid w:val="00D740C1"/>
    <w:rsid w:val="00D744C4"/>
    <w:rsid w:val="00D76517"/>
    <w:rsid w:val="00D76628"/>
    <w:rsid w:val="00D76F76"/>
    <w:rsid w:val="00D773E5"/>
    <w:rsid w:val="00D8005D"/>
    <w:rsid w:val="00D80C1B"/>
    <w:rsid w:val="00D82005"/>
    <w:rsid w:val="00D83A71"/>
    <w:rsid w:val="00D841E4"/>
    <w:rsid w:val="00D845E3"/>
    <w:rsid w:val="00D845FC"/>
    <w:rsid w:val="00D84C1B"/>
    <w:rsid w:val="00D85D18"/>
    <w:rsid w:val="00D85DAF"/>
    <w:rsid w:val="00D86DDC"/>
    <w:rsid w:val="00D87D52"/>
    <w:rsid w:val="00D90145"/>
    <w:rsid w:val="00D90345"/>
    <w:rsid w:val="00D91F68"/>
    <w:rsid w:val="00D931BD"/>
    <w:rsid w:val="00D93A8D"/>
    <w:rsid w:val="00D941A1"/>
    <w:rsid w:val="00D950FD"/>
    <w:rsid w:val="00D96DB3"/>
    <w:rsid w:val="00DA1594"/>
    <w:rsid w:val="00DA1DFA"/>
    <w:rsid w:val="00DA21F5"/>
    <w:rsid w:val="00DA2287"/>
    <w:rsid w:val="00DA29E6"/>
    <w:rsid w:val="00DA2C4E"/>
    <w:rsid w:val="00DA3F4C"/>
    <w:rsid w:val="00DA3FB9"/>
    <w:rsid w:val="00DA41C5"/>
    <w:rsid w:val="00DA4632"/>
    <w:rsid w:val="00DA4814"/>
    <w:rsid w:val="00DA49F4"/>
    <w:rsid w:val="00DA5029"/>
    <w:rsid w:val="00DA6875"/>
    <w:rsid w:val="00DA6A7E"/>
    <w:rsid w:val="00DA7342"/>
    <w:rsid w:val="00DA739F"/>
    <w:rsid w:val="00DA7648"/>
    <w:rsid w:val="00DA7A65"/>
    <w:rsid w:val="00DB0308"/>
    <w:rsid w:val="00DB1384"/>
    <w:rsid w:val="00DB2CDE"/>
    <w:rsid w:val="00DB2D9A"/>
    <w:rsid w:val="00DB2F48"/>
    <w:rsid w:val="00DB3A5A"/>
    <w:rsid w:val="00DB4125"/>
    <w:rsid w:val="00DB4D14"/>
    <w:rsid w:val="00DB5B99"/>
    <w:rsid w:val="00DB6589"/>
    <w:rsid w:val="00DB73B0"/>
    <w:rsid w:val="00DB7C07"/>
    <w:rsid w:val="00DC0AF0"/>
    <w:rsid w:val="00DC0B04"/>
    <w:rsid w:val="00DC11A3"/>
    <w:rsid w:val="00DC16CD"/>
    <w:rsid w:val="00DC1907"/>
    <w:rsid w:val="00DC3F99"/>
    <w:rsid w:val="00DC401D"/>
    <w:rsid w:val="00DC441A"/>
    <w:rsid w:val="00DC4894"/>
    <w:rsid w:val="00DC4FDB"/>
    <w:rsid w:val="00DC50D3"/>
    <w:rsid w:val="00DC5ED1"/>
    <w:rsid w:val="00DC7322"/>
    <w:rsid w:val="00DC74FF"/>
    <w:rsid w:val="00DC7F73"/>
    <w:rsid w:val="00DD01A9"/>
    <w:rsid w:val="00DD043F"/>
    <w:rsid w:val="00DD0AFC"/>
    <w:rsid w:val="00DD0CA0"/>
    <w:rsid w:val="00DD218F"/>
    <w:rsid w:val="00DD23C4"/>
    <w:rsid w:val="00DD362E"/>
    <w:rsid w:val="00DD3C78"/>
    <w:rsid w:val="00DD3EAF"/>
    <w:rsid w:val="00DD4666"/>
    <w:rsid w:val="00DD528E"/>
    <w:rsid w:val="00DD65F7"/>
    <w:rsid w:val="00DD670D"/>
    <w:rsid w:val="00DD6E8A"/>
    <w:rsid w:val="00DD6F08"/>
    <w:rsid w:val="00DE04FC"/>
    <w:rsid w:val="00DE0AEA"/>
    <w:rsid w:val="00DE104E"/>
    <w:rsid w:val="00DE1144"/>
    <w:rsid w:val="00DE2761"/>
    <w:rsid w:val="00DE2BE5"/>
    <w:rsid w:val="00DE3865"/>
    <w:rsid w:val="00DE4BB1"/>
    <w:rsid w:val="00DE5BBA"/>
    <w:rsid w:val="00DE7101"/>
    <w:rsid w:val="00DE79E9"/>
    <w:rsid w:val="00DE7F78"/>
    <w:rsid w:val="00DF030C"/>
    <w:rsid w:val="00DF0814"/>
    <w:rsid w:val="00DF44D5"/>
    <w:rsid w:val="00DF4A4B"/>
    <w:rsid w:val="00DF4E5D"/>
    <w:rsid w:val="00DF51FC"/>
    <w:rsid w:val="00DF5448"/>
    <w:rsid w:val="00DF6071"/>
    <w:rsid w:val="00DF67BC"/>
    <w:rsid w:val="00DF75F4"/>
    <w:rsid w:val="00E01038"/>
    <w:rsid w:val="00E01A25"/>
    <w:rsid w:val="00E031F3"/>
    <w:rsid w:val="00E0328D"/>
    <w:rsid w:val="00E04ADC"/>
    <w:rsid w:val="00E0547D"/>
    <w:rsid w:val="00E06245"/>
    <w:rsid w:val="00E1013F"/>
    <w:rsid w:val="00E10A3E"/>
    <w:rsid w:val="00E11A23"/>
    <w:rsid w:val="00E1232B"/>
    <w:rsid w:val="00E13690"/>
    <w:rsid w:val="00E13E9D"/>
    <w:rsid w:val="00E15B72"/>
    <w:rsid w:val="00E15C6D"/>
    <w:rsid w:val="00E16004"/>
    <w:rsid w:val="00E16407"/>
    <w:rsid w:val="00E16557"/>
    <w:rsid w:val="00E16881"/>
    <w:rsid w:val="00E16A3D"/>
    <w:rsid w:val="00E16E04"/>
    <w:rsid w:val="00E17131"/>
    <w:rsid w:val="00E174C2"/>
    <w:rsid w:val="00E20099"/>
    <w:rsid w:val="00E211AC"/>
    <w:rsid w:val="00E2184C"/>
    <w:rsid w:val="00E22DFF"/>
    <w:rsid w:val="00E22FB6"/>
    <w:rsid w:val="00E2304E"/>
    <w:rsid w:val="00E23D60"/>
    <w:rsid w:val="00E240C3"/>
    <w:rsid w:val="00E24665"/>
    <w:rsid w:val="00E24727"/>
    <w:rsid w:val="00E24D1C"/>
    <w:rsid w:val="00E2505D"/>
    <w:rsid w:val="00E25BF0"/>
    <w:rsid w:val="00E262C5"/>
    <w:rsid w:val="00E26546"/>
    <w:rsid w:val="00E27B5B"/>
    <w:rsid w:val="00E27BD1"/>
    <w:rsid w:val="00E27DD8"/>
    <w:rsid w:val="00E30409"/>
    <w:rsid w:val="00E30B89"/>
    <w:rsid w:val="00E313A1"/>
    <w:rsid w:val="00E3142E"/>
    <w:rsid w:val="00E31E2E"/>
    <w:rsid w:val="00E32741"/>
    <w:rsid w:val="00E33B59"/>
    <w:rsid w:val="00E349F5"/>
    <w:rsid w:val="00E34BA5"/>
    <w:rsid w:val="00E35063"/>
    <w:rsid w:val="00E35116"/>
    <w:rsid w:val="00E356D1"/>
    <w:rsid w:val="00E356D7"/>
    <w:rsid w:val="00E356EE"/>
    <w:rsid w:val="00E358EB"/>
    <w:rsid w:val="00E37961"/>
    <w:rsid w:val="00E40691"/>
    <w:rsid w:val="00E40EF8"/>
    <w:rsid w:val="00E414D9"/>
    <w:rsid w:val="00E421AF"/>
    <w:rsid w:val="00E4278C"/>
    <w:rsid w:val="00E43322"/>
    <w:rsid w:val="00E433D0"/>
    <w:rsid w:val="00E433D8"/>
    <w:rsid w:val="00E44821"/>
    <w:rsid w:val="00E456F8"/>
    <w:rsid w:val="00E45FAD"/>
    <w:rsid w:val="00E46070"/>
    <w:rsid w:val="00E476A4"/>
    <w:rsid w:val="00E47BB0"/>
    <w:rsid w:val="00E47E8B"/>
    <w:rsid w:val="00E50396"/>
    <w:rsid w:val="00E51E28"/>
    <w:rsid w:val="00E522AA"/>
    <w:rsid w:val="00E5305B"/>
    <w:rsid w:val="00E536AC"/>
    <w:rsid w:val="00E53D92"/>
    <w:rsid w:val="00E547AF"/>
    <w:rsid w:val="00E54C06"/>
    <w:rsid w:val="00E559D7"/>
    <w:rsid w:val="00E559E6"/>
    <w:rsid w:val="00E55C86"/>
    <w:rsid w:val="00E5763C"/>
    <w:rsid w:val="00E57C6B"/>
    <w:rsid w:val="00E604CE"/>
    <w:rsid w:val="00E605F1"/>
    <w:rsid w:val="00E60A6C"/>
    <w:rsid w:val="00E60F02"/>
    <w:rsid w:val="00E61260"/>
    <w:rsid w:val="00E61E87"/>
    <w:rsid w:val="00E63867"/>
    <w:rsid w:val="00E63C28"/>
    <w:rsid w:val="00E642E0"/>
    <w:rsid w:val="00E64439"/>
    <w:rsid w:val="00E64472"/>
    <w:rsid w:val="00E64C31"/>
    <w:rsid w:val="00E652F2"/>
    <w:rsid w:val="00E65307"/>
    <w:rsid w:val="00E66034"/>
    <w:rsid w:val="00E665D7"/>
    <w:rsid w:val="00E66C5C"/>
    <w:rsid w:val="00E673D0"/>
    <w:rsid w:val="00E677B9"/>
    <w:rsid w:val="00E67801"/>
    <w:rsid w:val="00E7015D"/>
    <w:rsid w:val="00E708C8"/>
    <w:rsid w:val="00E709F2"/>
    <w:rsid w:val="00E71333"/>
    <w:rsid w:val="00E71B7B"/>
    <w:rsid w:val="00E72C93"/>
    <w:rsid w:val="00E74BE4"/>
    <w:rsid w:val="00E74C6B"/>
    <w:rsid w:val="00E74EEF"/>
    <w:rsid w:val="00E74F54"/>
    <w:rsid w:val="00E75022"/>
    <w:rsid w:val="00E75617"/>
    <w:rsid w:val="00E7586B"/>
    <w:rsid w:val="00E75B64"/>
    <w:rsid w:val="00E77B49"/>
    <w:rsid w:val="00E77EB6"/>
    <w:rsid w:val="00E800B3"/>
    <w:rsid w:val="00E803AD"/>
    <w:rsid w:val="00E82011"/>
    <w:rsid w:val="00E834EF"/>
    <w:rsid w:val="00E8387D"/>
    <w:rsid w:val="00E83A67"/>
    <w:rsid w:val="00E84693"/>
    <w:rsid w:val="00E863DB"/>
    <w:rsid w:val="00E86D83"/>
    <w:rsid w:val="00E8711B"/>
    <w:rsid w:val="00E876EA"/>
    <w:rsid w:val="00E9103F"/>
    <w:rsid w:val="00E920A5"/>
    <w:rsid w:val="00E92E08"/>
    <w:rsid w:val="00E935CF"/>
    <w:rsid w:val="00E93B59"/>
    <w:rsid w:val="00E93F3D"/>
    <w:rsid w:val="00E96140"/>
    <w:rsid w:val="00E964E9"/>
    <w:rsid w:val="00E97BF9"/>
    <w:rsid w:val="00EA0133"/>
    <w:rsid w:val="00EA0336"/>
    <w:rsid w:val="00EA42DA"/>
    <w:rsid w:val="00EA4609"/>
    <w:rsid w:val="00EA508F"/>
    <w:rsid w:val="00EA52F7"/>
    <w:rsid w:val="00EA5CA1"/>
    <w:rsid w:val="00EA6070"/>
    <w:rsid w:val="00EA708F"/>
    <w:rsid w:val="00EA72CE"/>
    <w:rsid w:val="00EA7A02"/>
    <w:rsid w:val="00EA7AEA"/>
    <w:rsid w:val="00EB09A5"/>
    <w:rsid w:val="00EB0EC3"/>
    <w:rsid w:val="00EB14FB"/>
    <w:rsid w:val="00EB1D02"/>
    <w:rsid w:val="00EB2006"/>
    <w:rsid w:val="00EB2F3E"/>
    <w:rsid w:val="00EB4A87"/>
    <w:rsid w:val="00EB4CE9"/>
    <w:rsid w:val="00EB535A"/>
    <w:rsid w:val="00EB57AD"/>
    <w:rsid w:val="00EB6A55"/>
    <w:rsid w:val="00EC0730"/>
    <w:rsid w:val="00EC160C"/>
    <w:rsid w:val="00EC1693"/>
    <w:rsid w:val="00EC17B2"/>
    <w:rsid w:val="00EC17C4"/>
    <w:rsid w:val="00EC230F"/>
    <w:rsid w:val="00EC30C9"/>
    <w:rsid w:val="00EC35EF"/>
    <w:rsid w:val="00EC4071"/>
    <w:rsid w:val="00EC4097"/>
    <w:rsid w:val="00EC4402"/>
    <w:rsid w:val="00EC44A9"/>
    <w:rsid w:val="00EC4C3D"/>
    <w:rsid w:val="00EC4CCF"/>
    <w:rsid w:val="00EC4D8F"/>
    <w:rsid w:val="00EC5342"/>
    <w:rsid w:val="00EC53A6"/>
    <w:rsid w:val="00EC62C8"/>
    <w:rsid w:val="00EC651F"/>
    <w:rsid w:val="00EC6A4D"/>
    <w:rsid w:val="00EC6A80"/>
    <w:rsid w:val="00EC6A87"/>
    <w:rsid w:val="00EC6B81"/>
    <w:rsid w:val="00EC6D60"/>
    <w:rsid w:val="00EC73F2"/>
    <w:rsid w:val="00EC7619"/>
    <w:rsid w:val="00EC77BC"/>
    <w:rsid w:val="00EC77DD"/>
    <w:rsid w:val="00EC7B5C"/>
    <w:rsid w:val="00ED06B9"/>
    <w:rsid w:val="00ED1C8E"/>
    <w:rsid w:val="00ED25DD"/>
    <w:rsid w:val="00ED29DA"/>
    <w:rsid w:val="00ED2DB4"/>
    <w:rsid w:val="00ED4DAB"/>
    <w:rsid w:val="00ED5BA5"/>
    <w:rsid w:val="00ED5C7E"/>
    <w:rsid w:val="00ED68FC"/>
    <w:rsid w:val="00ED740D"/>
    <w:rsid w:val="00ED746E"/>
    <w:rsid w:val="00ED74EF"/>
    <w:rsid w:val="00ED780E"/>
    <w:rsid w:val="00ED7B35"/>
    <w:rsid w:val="00ED7E4B"/>
    <w:rsid w:val="00EE0E39"/>
    <w:rsid w:val="00EE114F"/>
    <w:rsid w:val="00EE16EC"/>
    <w:rsid w:val="00EE1857"/>
    <w:rsid w:val="00EE27C2"/>
    <w:rsid w:val="00EE2BA2"/>
    <w:rsid w:val="00EE2D26"/>
    <w:rsid w:val="00EE2F6D"/>
    <w:rsid w:val="00EE320F"/>
    <w:rsid w:val="00EE3D93"/>
    <w:rsid w:val="00EE4241"/>
    <w:rsid w:val="00EE4270"/>
    <w:rsid w:val="00EE4776"/>
    <w:rsid w:val="00EE49C9"/>
    <w:rsid w:val="00EE5F8E"/>
    <w:rsid w:val="00EE62EF"/>
    <w:rsid w:val="00EE6305"/>
    <w:rsid w:val="00EE679C"/>
    <w:rsid w:val="00EE6E32"/>
    <w:rsid w:val="00EE7411"/>
    <w:rsid w:val="00EE7F7F"/>
    <w:rsid w:val="00EF08DD"/>
    <w:rsid w:val="00EF0D45"/>
    <w:rsid w:val="00EF13D9"/>
    <w:rsid w:val="00EF1D70"/>
    <w:rsid w:val="00EF20EF"/>
    <w:rsid w:val="00EF222A"/>
    <w:rsid w:val="00EF2382"/>
    <w:rsid w:val="00EF286A"/>
    <w:rsid w:val="00EF4CC0"/>
    <w:rsid w:val="00EF6075"/>
    <w:rsid w:val="00EF67D8"/>
    <w:rsid w:val="00EF6D00"/>
    <w:rsid w:val="00EF6D12"/>
    <w:rsid w:val="00EF74F0"/>
    <w:rsid w:val="00EF7B15"/>
    <w:rsid w:val="00F023D7"/>
    <w:rsid w:val="00F024B8"/>
    <w:rsid w:val="00F0290C"/>
    <w:rsid w:val="00F02926"/>
    <w:rsid w:val="00F03144"/>
    <w:rsid w:val="00F056B6"/>
    <w:rsid w:val="00F05917"/>
    <w:rsid w:val="00F06171"/>
    <w:rsid w:val="00F0682E"/>
    <w:rsid w:val="00F06AB1"/>
    <w:rsid w:val="00F06CC6"/>
    <w:rsid w:val="00F06E48"/>
    <w:rsid w:val="00F07025"/>
    <w:rsid w:val="00F07C6B"/>
    <w:rsid w:val="00F11656"/>
    <w:rsid w:val="00F11DCF"/>
    <w:rsid w:val="00F12823"/>
    <w:rsid w:val="00F15044"/>
    <w:rsid w:val="00F15A3F"/>
    <w:rsid w:val="00F165E2"/>
    <w:rsid w:val="00F16BB7"/>
    <w:rsid w:val="00F16ECA"/>
    <w:rsid w:val="00F17E97"/>
    <w:rsid w:val="00F201A9"/>
    <w:rsid w:val="00F216CF"/>
    <w:rsid w:val="00F21F9B"/>
    <w:rsid w:val="00F2214B"/>
    <w:rsid w:val="00F23330"/>
    <w:rsid w:val="00F23394"/>
    <w:rsid w:val="00F23BC1"/>
    <w:rsid w:val="00F240B2"/>
    <w:rsid w:val="00F245AE"/>
    <w:rsid w:val="00F246D5"/>
    <w:rsid w:val="00F2569A"/>
    <w:rsid w:val="00F2583D"/>
    <w:rsid w:val="00F25B60"/>
    <w:rsid w:val="00F26ACE"/>
    <w:rsid w:val="00F2718C"/>
    <w:rsid w:val="00F27FC3"/>
    <w:rsid w:val="00F3009A"/>
    <w:rsid w:val="00F309CD"/>
    <w:rsid w:val="00F30A59"/>
    <w:rsid w:val="00F3156F"/>
    <w:rsid w:val="00F31595"/>
    <w:rsid w:val="00F31E3D"/>
    <w:rsid w:val="00F32C9E"/>
    <w:rsid w:val="00F33500"/>
    <w:rsid w:val="00F33DFA"/>
    <w:rsid w:val="00F344A6"/>
    <w:rsid w:val="00F3450E"/>
    <w:rsid w:val="00F345BB"/>
    <w:rsid w:val="00F346FF"/>
    <w:rsid w:val="00F349AE"/>
    <w:rsid w:val="00F34E03"/>
    <w:rsid w:val="00F37CCB"/>
    <w:rsid w:val="00F419B2"/>
    <w:rsid w:val="00F431DC"/>
    <w:rsid w:val="00F4348A"/>
    <w:rsid w:val="00F4450E"/>
    <w:rsid w:val="00F445F2"/>
    <w:rsid w:val="00F45D6C"/>
    <w:rsid w:val="00F461E4"/>
    <w:rsid w:val="00F46398"/>
    <w:rsid w:val="00F46FCC"/>
    <w:rsid w:val="00F479D7"/>
    <w:rsid w:val="00F50223"/>
    <w:rsid w:val="00F50285"/>
    <w:rsid w:val="00F5137A"/>
    <w:rsid w:val="00F5151D"/>
    <w:rsid w:val="00F51E38"/>
    <w:rsid w:val="00F531DA"/>
    <w:rsid w:val="00F532E8"/>
    <w:rsid w:val="00F535A5"/>
    <w:rsid w:val="00F53D74"/>
    <w:rsid w:val="00F5418E"/>
    <w:rsid w:val="00F559D1"/>
    <w:rsid w:val="00F5785B"/>
    <w:rsid w:val="00F57CBB"/>
    <w:rsid w:val="00F6084B"/>
    <w:rsid w:val="00F609BB"/>
    <w:rsid w:val="00F60AA3"/>
    <w:rsid w:val="00F6136B"/>
    <w:rsid w:val="00F6138D"/>
    <w:rsid w:val="00F61A8B"/>
    <w:rsid w:val="00F61CE5"/>
    <w:rsid w:val="00F61D2C"/>
    <w:rsid w:val="00F62944"/>
    <w:rsid w:val="00F637D4"/>
    <w:rsid w:val="00F63849"/>
    <w:rsid w:val="00F63D2F"/>
    <w:rsid w:val="00F6419B"/>
    <w:rsid w:val="00F6459D"/>
    <w:rsid w:val="00F64806"/>
    <w:rsid w:val="00F64AF6"/>
    <w:rsid w:val="00F64E77"/>
    <w:rsid w:val="00F661F5"/>
    <w:rsid w:val="00F668A2"/>
    <w:rsid w:val="00F6747C"/>
    <w:rsid w:val="00F67556"/>
    <w:rsid w:val="00F675C2"/>
    <w:rsid w:val="00F67FCF"/>
    <w:rsid w:val="00F7041C"/>
    <w:rsid w:val="00F70675"/>
    <w:rsid w:val="00F708F4"/>
    <w:rsid w:val="00F70A9A"/>
    <w:rsid w:val="00F70E48"/>
    <w:rsid w:val="00F71217"/>
    <w:rsid w:val="00F71A00"/>
    <w:rsid w:val="00F71CAF"/>
    <w:rsid w:val="00F72596"/>
    <w:rsid w:val="00F72E4D"/>
    <w:rsid w:val="00F733F3"/>
    <w:rsid w:val="00F734FD"/>
    <w:rsid w:val="00F737E3"/>
    <w:rsid w:val="00F74366"/>
    <w:rsid w:val="00F74DA0"/>
    <w:rsid w:val="00F74DF4"/>
    <w:rsid w:val="00F7603A"/>
    <w:rsid w:val="00F761C9"/>
    <w:rsid w:val="00F7621E"/>
    <w:rsid w:val="00F764CE"/>
    <w:rsid w:val="00F775B6"/>
    <w:rsid w:val="00F77FCB"/>
    <w:rsid w:val="00F802F5"/>
    <w:rsid w:val="00F80315"/>
    <w:rsid w:val="00F80CD6"/>
    <w:rsid w:val="00F80F87"/>
    <w:rsid w:val="00F80FAD"/>
    <w:rsid w:val="00F818AC"/>
    <w:rsid w:val="00F820C4"/>
    <w:rsid w:val="00F822BA"/>
    <w:rsid w:val="00F82841"/>
    <w:rsid w:val="00F8289B"/>
    <w:rsid w:val="00F83968"/>
    <w:rsid w:val="00F8590C"/>
    <w:rsid w:val="00F87FC8"/>
    <w:rsid w:val="00F9091F"/>
    <w:rsid w:val="00F90B44"/>
    <w:rsid w:val="00F91558"/>
    <w:rsid w:val="00F91786"/>
    <w:rsid w:val="00F91911"/>
    <w:rsid w:val="00F922AB"/>
    <w:rsid w:val="00F92BD8"/>
    <w:rsid w:val="00F92F20"/>
    <w:rsid w:val="00F938B5"/>
    <w:rsid w:val="00F93982"/>
    <w:rsid w:val="00F94178"/>
    <w:rsid w:val="00F9488C"/>
    <w:rsid w:val="00F94D05"/>
    <w:rsid w:val="00F94D9F"/>
    <w:rsid w:val="00F95B5B"/>
    <w:rsid w:val="00F97AB0"/>
    <w:rsid w:val="00F97DCC"/>
    <w:rsid w:val="00FA0422"/>
    <w:rsid w:val="00FA043E"/>
    <w:rsid w:val="00FA0C0A"/>
    <w:rsid w:val="00FA0EC8"/>
    <w:rsid w:val="00FA12E8"/>
    <w:rsid w:val="00FA42AD"/>
    <w:rsid w:val="00FA56E2"/>
    <w:rsid w:val="00FA5ED2"/>
    <w:rsid w:val="00FA6B8A"/>
    <w:rsid w:val="00FA77F0"/>
    <w:rsid w:val="00FA7D1B"/>
    <w:rsid w:val="00FA7EC9"/>
    <w:rsid w:val="00FA7F0D"/>
    <w:rsid w:val="00FB0F7A"/>
    <w:rsid w:val="00FB10E4"/>
    <w:rsid w:val="00FB1A2F"/>
    <w:rsid w:val="00FB20FF"/>
    <w:rsid w:val="00FB267B"/>
    <w:rsid w:val="00FB35BC"/>
    <w:rsid w:val="00FB45A2"/>
    <w:rsid w:val="00FB53B8"/>
    <w:rsid w:val="00FB5401"/>
    <w:rsid w:val="00FB5C9C"/>
    <w:rsid w:val="00FB6422"/>
    <w:rsid w:val="00FB7BAE"/>
    <w:rsid w:val="00FC04D4"/>
    <w:rsid w:val="00FC187B"/>
    <w:rsid w:val="00FC1A57"/>
    <w:rsid w:val="00FC1A8B"/>
    <w:rsid w:val="00FC322B"/>
    <w:rsid w:val="00FC4626"/>
    <w:rsid w:val="00FC46A1"/>
    <w:rsid w:val="00FC5A3E"/>
    <w:rsid w:val="00FC5ADA"/>
    <w:rsid w:val="00FC6D74"/>
    <w:rsid w:val="00FC6ED0"/>
    <w:rsid w:val="00FC70B1"/>
    <w:rsid w:val="00FC720E"/>
    <w:rsid w:val="00FD0599"/>
    <w:rsid w:val="00FD0CB3"/>
    <w:rsid w:val="00FD0D91"/>
    <w:rsid w:val="00FD0E72"/>
    <w:rsid w:val="00FD0F4A"/>
    <w:rsid w:val="00FD11F3"/>
    <w:rsid w:val="00FD1605"/>
    <w:rsid w:val="00FD26CD"/>
    <w:rsid w:val="00FD278A"/>
    <w:rsid w:val="00FD43C2"/>
    <w:rsid w:val="00FD5D82"/>
    <w:rsid w:val="00FD5E87"/>
    <w:rsid w:val="00FD6702"/>
    <w:rsid w:val="00FE0DF0"/>
    <w:rsid w:val="00FE136F"/>
    <w:rsid w:val="00FE1F31"/>
    <w:rsid w:val="00FE37CA"/>
    <w:rsid w:val="00FE3A57"/>
    <w:rsid w:val="00FE3C0B"/>
    <w:rsid w:val="00FE3FCE"/>
    <w:rsid w:val="00FE4529"/>
    <w:rsid w:val="00FE50DE"/>
    <w:rsid w:val="00FE5D8D"/>
    <w:rsid w:val="00FE67D3"/>
    <w:rsid w:val="00FE6906"/>
    <w:rsid w:val="00FE766E"/>
    <w:rsid w:val="00FE7A1C"/>
    <w:rsid w:val="00FE7A6F"/>
    <w:rsid w:val="00FF00D9"/>
    <w:rsid w:val="00FF04A4"/>
    <w:rsid w:val="00FF07F5"/>
    <w:rsid w:val="00FF46A3"/>
    <w:rsid w:val="00FF56D6"/>
    <w:rsid w:val="00FF61E6"/>
    <w:rsid w:val="00FF6A38"/>
    <w:rsid w:val="00FF73AA"/>
    <w:rsid w:val="00FF7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3E7B1B8"/>
  <w15:docId w15:val="{D370DA06-BABF-497B-8780-3F08E3F9D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375D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aliases w:val="H1,h1,Heading 1 3GPP"/>
    <w:next w:val="Normal"/>
    <w:qFormat/>
    <w:rsid w:val="005375D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DO NOT USE_h2,h21,Heading 2 3GPP"/>
    <w:basedOn w:val="Heading1"/>
    <w:next w:val="Normal"/>
    <w:qFormat/>
    <w:rsid w:val="005375D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375D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375D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375D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375DD"/>
    <w:pPr>
      <w:outlineLvl w:val="5"/>
    </w:pPr>
  </w:style>
  <w:style w:type="paragraph" w:styleId="Heading7">
    <w:name w:val="heading 7"/>
    <w:basedOn w:val="H6"/>
    <w:next w:val="Normal"/>
    <w:qFormat/>
    <w:rsid w:val="005375DD"/>
    <w:pPr>
      <w:outlineLvl w:val="6"/>
    </w:pPr>
  </w:style>
  <w:style w:type="paragraph" w:styleId="Heading8">
    <w:name w:val="heading 8"/>
    <w:basedOn w:val="Heading1"/>
    <w:next w:val="Normal"/>
    <w:qFormat/>
    <w:rsid w:val="005375D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375D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375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375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375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5375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375DD"/>
    <w:pPr>
      <w:ind w:left="1701" w:hanging="1701"/>
    </w:pPr>
  </w:style>
  <w:style w:type="paragraph" w:styleId="TOC4">
    <w:name w:val="toc 4"/>
    <w:basedOn w:val="TOC3"/>
    <w:semiHidden/>
    <w:rsid w:val="005375DD"/>
    <w:pPr>
      <w:ind w:left="1418" w:hanging="1418"/>
    </w:pPr>
  </w:style>
  <w:style w:type="paragraph" w:styleId="TOC3">
    <w:name w:val="toc 3"/>
    <w:basedOn w:val="TOC2"/>
    <w:semiHidden/>
    <w:rsid w:val="005375DD"/>
    <w:pPr>
      <w:ind w:left="1134" w:hanging="1134"/>
    </w:pPr>
  </w:style>
  <w:style w:type="paragraph" w:styleId="TOC2">
    <w:name w:val="toc 2"/>
    <w:basedOn w:val="TOC1"/>
    <w:semiHidden/>
    <w:rsid w:val="005375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375DD"/>
    <w:pPr>
      <w:ind w:left="284"/>
    </w:pPr>
  </w:style>
  <w:style w:type="paragraph" w:styleId="Index1">
    <w:name w:val="index 1"/>
    <w:basedOn w:val="Normal"/>
    <w:semiHidden/>
    <w:rsid w:val="005375DD"/>
    <w:pPr>
      <w:keepLines/>
      <w:spacing w:after="0"/>
    </w:pPr>
  </w:style>
  <w:style w:type="paragraph" w:customStyle="1" w:styleId="ZH">
    <w:name w:val="ZH"/>
    <w:rsid w:val="005375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5375DD"/>
    <w:pPr>
      <w:outlineLvl w:val="9"/>
    </w:pPr>
  </w:style>
  <w:style w:type="paragraph" w:styleId="ListNumber2">
    <w:name w:val="List Number 2"/>
    <w:basedOn w:val="ListNumber"/>
    <w:rsid w:val="005375DD"/>
    <w:pPr>
      <w:ind w:left="851"/>
    </w:pPr>
  </w:style>
  <w:style w:type="paragraph" w:styleId="ListNumber">
    <w:name w:val="List Number"/>
    <w:basedOn w:val="List"/>
    <w:rsid w:val="005375DD"/>
  </w:style>
  <w:style w:type="paragraph" w:styleId="List">
    <w:name w:val="List"/>
    <w:basedOn w:val="Normal"/>
    <w:rsid w:val="005375DD"/>
    <w:pPr>
      <w:ind w:left="568" w:hanging="284"/>
    </w:pPr>
  </w:style>
  <w:style w:type="paragraph" w:styleId="Header">
    <w:name w:val="header"/>
    <w:aliases w:val="header odd"/>
    <w:rsid w:val="005375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basedOn w:val="DefaultParagraphFont"/>
    <w:semiHidden/>
    <w:rsid w:val="005375DD"/>
    <w:rPr>
      <w:b/>
      <w:position w:val="6"/>
      <w:sz w:val="16"/>
    </w:rPr>
  </w:style>
  <w:style w:type="paragraph" w:styleId="FootnoteText">
    <w:name w:val="footnote text"/>
    <w:basedOn w:val="Normal"/>
    <w:semiHidden/>
    <w:rsid w:val="005375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5375DD"/>
    <w:rPr>
      <w:b/>
    </w:rPr>
  </w:style>
  <w:style w:type="paragraph" w:customStyle="1" w:styleId="TAC">
    <w:name w:val="TAC"/>
    <w:basedOn w:val="TAL"/>
    <w:link w:val="TACChar"/>
    <w:rsid w:val="005375DD"/>
    <w:pPr>
      <w:jc w:val="center"/>
    </w:pPr>
  </w:style>
  <w:style w:type="paragraph" w:customStyle="1" w:styleId="TAL">
    <w:name w:val="TAL"/>
    <w:basedOn w:val="Normal"/>
    <w:rsid w:val="005375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375DD"/>
    <w:pPr>
      <w:keepNext w:val="0"/>
      <w:spacing w:before="0" w:after="240"/>
    </w:pPr>
  </w:style>
  <w:style w:type="paragraph" w:customStyle="1" w:styleId="TH">
    <w:name w:val="TH"/>
    <w:basedOn w:val="Normal"/>
    <w:rsid w:val="005375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375DD"/>
    <w:pPr>
      <w:keepLines/>
      <w:ind w:left="1135" w:hanging="851"/>
    </w:pPr>
  </w:style>
  <w:style w:type="paragraph" w:styleId="TOC9">
    <w:name w:val="toc 9"/>
    <w:basedOn w:val="TOC8"/>
    <w:semiHidden/>
    <w:rsid w:val="005375DD"/>
    <w:pPr>
      <w:ind w:left="1418" w:hanging="1418"/>
    </w:pPr>
  </w:style>
  <w:style w:type="paragraph" w:customStyle="1" w:styleId="EX">
    <w:name w:val="EX"/>
    <w:basedOn w:val="Normal"/>
    <w:rsid w:val="005375DD"/>
    <w:pPr>
      <w:keepLines/>
      <w:ind w:left="1702" w:hanging="1418"/>
    </w:pPr>
  </w:style>
  <w:style w:type="paragraph" w:customStyle="1" w:styleId="FP">
    <w:name w:val="FP"/>
    <w:basedOn w:val="Normal"/>
    <w:rsid w:val="005375DD"/>
    <w:pPr>
      <w:spacing w:after="0"/>
    </w:pPr>
  </w:style>
  <w:style w:type="paragraph" w:customStyle="1" w:styleId="LD">
    <w:name w:val="LD"/>
    <w:rsid w:val="005375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5375DD"/>
    <w:pPr>
      <w:spacing w:after="0"/>
    </w:pPr>
  </w:style>
  <w:style w:type="paragraph" w:customStyle="1" w:styleId="EW">
    <w:name w:val="EW"/>
    <w:basedOn w:val="EX"/>
    <w:rsid w:val="005375DD"/>
    <w:pPr>
      <w:spacing w:after="0"/>
    </w:pPr>
  </w:style>
  <w:style w:type="paragraph" w:styleId="TOC6">
    <w:name w:val="toc 6"/>
    <w:basedOn w:val="TOC5"/>
    <w:next w:val="Normal"/>
    <w:semiHidden/>
    <w:rsid w:val="005375DD"/>
    <w:pPr>
      <w:ind w:left="1985" w:hanging="1985"/>
    </w:pPr>
  </w:style>
  <w:style w:type="paragraph" w:styleId="TOC7">
    <w:name w:val="toc 7"/>
    <w:basedOn w:val="TOC6"/>
    <w:next w:val="Normal"/>
    <w:semiHidden/>
    <w:rsid w:val="005375DD"/>
    <w:pPr>
      <w:ind w:left="2268" w:hanging="2268"/>
    </w:pPr>
  </w:style>
  <w:style w:type="paragraph" w:styleId="ListBullet2">
    <w:name w:val="List Bullet 2"/>
    <w:basedOn w:val="ListBullet"/>
    <w:rsid w:val="005375DD"/>
    <w:pPr>
      <w:ind w:left="851"/>
    </w:pPr>
  </w:style>
  <w:style w:type="paragraph" w:styleId="ListBullet">
    <w:name w:val="List Bullet"/>
    <w:basedOn w:val="List"/>
    <w:rsid w:val="005375DD"/>
  </w:style>
  <w:style w:type="paragraph" w:styleId="ListBullet3">
    <w:name w:val="List Bullet 3"/>
    <w:basedOn w:val="ListBullet2"/>
    <w:rsid w:val="005375DD"/>
    <w:pPr>
      <w:ind w:left="1135"/>
    </w:pPr>
  </w:style>
  <w:style w:type="paragraph" w:customStyle="1" w:styleId="EQ">
    <w:name w:val="EQ"/>
    <w:basedOn w:val="Normal"/>
    <w:next w:val="Normal"/>
    <w:rsid w:val="005375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375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375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5375DD"/>
    <w:pPr>
      <w:jc w:val="right"/>
    </w:pPr>
  </w:style>
  <w:style w:type="paragraph" w:customStyle="1" w:styleId="TAN">
    <w:name w:val="TAN"/>
    <w:basedOn w:val="TAL"/>
    <w:rsid w:val="005375DD"/>
    <w:pPr>
      <w:ind w:left="851" w:hanging="851"/>
    </w:pPr>
  </w:style>
  <w:style w:type="paragraph" w:customStyle="1" w:styleId="ZA">
    <w:name w:val="ZA"/>
    <w:rsid w:val="005375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5375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5375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5375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5375DD"/>
    <w:pPr>
      <w:framePr w:wrap="notBeside" w:y="16161"/>
    </w:pPr>
  </w:style>
  <w:style w:type="character" w:customStyle="1" w:styleId="ZGSM">
    <w:name w:val="ZGSM"/>
    <w:rsid w:val="005375DD"/>
  </w:style>
  <w:style w:type="paragraph" w:styleId="List2">
    <w:name w:val="List 2"/>
    <w:basedOn w:val="List"/>
    <w:rsid w:val="005375DD"/>
    <w:pPr>
      <w:ind w:left="851"/>
    </w:pPr>
  </w:style>
  <w:style w:type="paragraph" w:customStyle="1" w:styleId="ZG">
    <w:name w:val="ZG"/>
    <w:rsid w:val="005375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5375DD"/>
    <w:pPr>
      <w:ind w:left="1135"/>
    </w:pPr>
  </w:style>
  <w:style w:type="paragraph" w:styleId="List4">
    <w:name w:val="List 4"/>
    <w:basedOn w:val="List3"/>
    <w:rsid w:val="005375DD"/>
    <w:pPr>
      <w:ind w:left="1418"/>
    </w:pPr>
  </w:style>
  <w:style w:type="paragraph" w:styleId="List5">
    <w:name w:val="List 5"/>
    <w:basedOn w:val="List4"/>
    <w:rsid w:val="005375DD"/>
    <w:pPr>
      <w:ind w:left="1702"/>
    </w:pPr>
  </w:style>
  <w:style w:type="paragraph" w:customStyle="1" w:styleId="EditorsNote">
    <w:name w:val="Editor's Note"/>
    <w:basedOn w:val="NO"/>
    <w:rsid w:val="005375DD"/>
    <w:rPr>
      <w:color w:val="FF0000"/>
    </w:rPr>
  </w:style>
  <w:style w:type="paragraph" w:styleId="ListBullet4">
    <w:name w:val="List Bullet 4"/>
    <w:basedOn w:val="ListBullet3"/>
    <w:rsid w:val="005375DD"/>
    <w:pPr>
      <w:ind w:left="1418"/>
    </w:pPr>
  </w:style>
  <w:style w:type="paragraph" w:styleId="ListBullet5">
    <w:name w:val="List Bullet 5"/>
    <w:basedOn w:val="ListBullet4"/>
    <w:rsid w:val="005375DD"/>
    <w:pPr>
      <w:ind w:left="1702"/>
    </w:pPr>
  </w:style>
  <w:style w:type="paragraph" w:customStyle="1" w:styleId="B1">
    <w:name w:val="B1"/>
    <w:basedOn w:val="List"/>
    <w:link w:val="B1Zchn"/>
    <w:rsid w:val="005375DD"/>
  </w:style>
  <w:style w:type="paragraph" w:customStyle="1" w:styleId="B2">
    <w:name w:val="B2"/>
    <w:basedOn w:val="List2"/>
    <w:rsid w:val="005375DD"/>
  </w:style>
  <w:style w:type="paragraph" w:customStyle="1" w:styleId="B3">
    <w:name w:val="B3"/>
    <w:basedOn w:val="List3"/>
    <w:rsid w:val="005375DD"/>
  </w:style>
  <w:style w:type="paragraph" w:customStyle="1" w:styleId="B4">
    <w:name w:val="B4"/>
    <w:basedOn w:val="List4"/>
    <w:rsid w:val="005375DD"/>
  </w:style>
  <w:style w:type="paragraph" w:customStyle="1" w:styleId="B5">
    <w:name w:val="B5"/>
    <w:basedOn w:val="List5"/>
    <w:rsid w:val="005375DD"/>
  </w:style>
  <w:style w:type="paragraph" w:styleId="Footer">
    <w:name w:val="footer"/>
    <w:basedOn w:val="Header"/>
    <w:link w:val="FooterChar"/>
    <w:uiPriority w:val="99"/>
    <w:rsid w:val="005375DD"/>
    <w:pPr>
      <w:jc w:val="center"/>
    </w:pPr>
    <w:rPr>
      <w:i/>
    </w:rPr>
  </w:style>
  <w:style w:type="paragraph" w:customStyle="1" w:styleId="ZTD">
    <w:name w:val="ZTD"/>
    <w:basedOn w:val="ZB"/>
    <w:rsid w:val="005375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375DD"/>
    <w:pPr>
      <w:spacing w:after="120"/>
    </w:pPr>
    <w:rPr>
      <w:rFonts w:ascii="Arial" w:eastAsia="MS Mincho" w:hAnsi="Arial"/>
      <w:lang w:val="en-GB" w:eastAsia="en-US"/>
    </w:rPr>
  </w:style>
  <w:style w:type="character" w:styleId="CommentReference">
    <w:name w:val="annotation reference"/>
    <w:basedOn w:val="DefaultParagraphFont"/>
    <w:semiHidden/>
    <w:rsid w:val="005375DD"/>
    <w:rPr>
      <w:sz w:val="16"/>
    </w:rPr>
  </w:style>
  <w:style w:type="paragraph" w:styleId="CommentText">
    <w:name w:val="annotation text"/>
    <w:basedOn w:val="Normal"/>
    <w:semiHidden/>
    <w:rsid w:val="005375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375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375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5375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</w:rPr>
  </w:style>
  <w:style w:type="paragraph" w:customStyle="1" w:styleId="B6">
    <w:name w:val="B6"/>
    <w:basedOn w:val="B5"/>
    <w:rsid w:val="005375DD"/>
  </w:style>
  <w:style w:type="paragraph" w:styleId="BalloonText">
    <w:name w:val="Balloon Text"/>
    <w:basedOn w:val="Normal"/>
    <w:semiHidden/>
    <w:rsid w:val="009B5FA1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26258C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DocumentMap">
    <w:name w:val="Document Map"/>
    <w:basedOn w:val="Normal"/>
    <w:semiHidden/>
    <w:rsid w:val="00CD67A4"/>
    <w:pPr>
      <w:shd w:val="clear" w:color="auto" w:fill="000080"/>
    </w:pPr>
  </w:style>
  <w:style w:type="paragraph" w:styleId="Caption">
    <w:name w:val="caption"/>
    <w:basedOn w:val="Normal"/>
    <w:next w:val="Normal"/>
    <w:qFormat/>
    <w:rsid w:val="00E74EEF"/>
    <w:rPr>
      <w:rFonts w:ascii="Arial" w:eastAsia="SimHei" w:hAnsi="Arial" w:cs="Arial"/>
    </w:rPr>
  </w:style>
  <w:style w:type="paragraph" w:customStyle="1" w:styleId="a">
    <w:name w:val="和"/>
    <w:basedOn w:val="Normal"/>
    <w:rsid w:val="007611EF"/>
    <w:pPr>
      <w:jc w:val="both"/>
    </w:pPr>
    <w:rPr>
      <w:lang w:eastAsia="zh-CN"/>
    </w:rPr>
  </w:style>
  <w:style w:type="table" w:styleId="TableGrid">
    <w:name w:val="Table Grid"/>
    <w:basedOn w:val="TableNormal"/>
    <w:rsid w:val="0005588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83250E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hAnsi="SimSun" w:cs="SimSun"/>
      <w:sz w:val="24"/>
      <w:szCs w:val="24"/>
      <w:lang w:eastAsia="zh-CN"/>
    </w:rPr>
  </w:style>
  <w:style w:type="paragraph" w:styleId="Revision">
    <w:name w:val="Revision"/>
    <w:hidden/>
    <w:uiPriority w:val="99"/>
    <w:semiHidden/>
    <w:rsid w:val="00A24BB0"/>
    <w:rPr>
      <w:rFonts w:ascii="Times New Roman" w:hAnsi="Times New Roman"/>
      <w:lang w:eastAsia="en-US"/>
    </w:rPr>
  </w:style>
  <w:style w:type="character" w:customStyle="1" w:styleId="TACChar">
    <w:name w:val="TAC Char"/>
    <w:basedOn w:val="DefaultParagraphFont"/>
    <w:link w:val="TAC"/>
    <w:rsid w:val="008F1BB2"/>
    <w:rPr>
      <w:rFonts w:ascii="Arial" w:eastAsia="SimSun" w:hAnsi="Arial"/>
      <w:sz w:val="18"/>
      <w:lang w:val="en-US" w:eastAsia="en-US" w:bidi="ar-SA"/>
    </w:rPr>
  </w:style>
  <w:style w:type="paragraph" w:styleId="BodyText">
    <w:name w:val="Body Text"/>
    <w:basedOn w:val="Normal"/>
    <w:rsid w:val="008F1BB2"/>
    <w:pPr>
      <w:spacing w:after="120"/>
    </w:pPr>
    <w:rPr>
      <w:rFonts w:eastAsia="Times New Roman"/>
      <w:lang w:val="en-GB"/>
    </w:rPr>
  </w:style>
  <w:style w:type="character" w:customStyle="1" w:styleId="B1Zchn">
    <w:name w:val="B1 Zchn"/>
    <w:basedOn w:val="DefaultParagraphFont"/>
    <w:link w:val="B1"/>
    <w:rsid w:val="008D64FB"/>
    <w:rPr>
      <w:rFonts w:eastAsia="SimSun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E3EA9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Times New Roman" w:hAnsi="Calibri" w:cs="Arial"/>
      <w:sz w:val="22"/>
      <w:szCs w:val="22"/>
      <w:lang w:val="da-DK"/>
    </w:rPr>
  </w:style>
  <w:style w:type="paragraph" w:customStyle="1" w:styleId="NumberedParagraph">
    <w:name w:val="Numbered Paragraph"/>
    <w:basedOn w:val="Normal"/>
    <w:autoRedefine/>
    <w:rsid w:val="00725E4C"/>
    <w:pPr>
      <w:numPr>
        <w:numId w:val="2"/>
      </w:numPr>
      <w:overflowPunct/>
      <w:autoSpaceDE/>
      <w:autoSpaceDN/>
      <w:adjustRightInd/>
      <w:jc w:val="both"/>
      <w:textAlignment w:val="auto"/>
    </w:pPr>
    <w:rPr>
      <w:rFonts w:eastAsia="Times New Roman"/>
      <w:bCs/>
      <w:sz w:val="16"/>
      <w:szCs w:val="16"/>
    </w:rPr>
  </w:style>
  <w:style w:type="character" w:customStyle="1" w:styleId="B10">
    <w:name w:val="B1 (文字)"/>
    <w:basedOn w:val="DefaultParagraphFont"/>
    <w:rsid w:val="00BB5E79"/>
    <w:rPr>
      <w:rFonts w:eastAsia="SimSun"/>
      <w:lang w:val="en-GB" w:eastAsia="ja-JP" w:bidi="ar-SA"/>
    </w:rPr>
  </w:style>
  <w:style w:type="paragraph" w:customStyle="1" w:styleId="b100">
    <w:name w:val="b10"/>
    <w:basedOn w:val="Normal"/>
    <w:rsid w:val="00BB5E79"/>
    <w:pPr>
      <w:adjustRightInd/>
      <w:ind w:left="568" w:hanging="284"/>
      <w:textAlignment w:val="auto"/>
    </w:pPr>
    <w:rPr>
      <w:lang w:eastAsia="zh-CN"/>
    </w:rPr>
  </w:style>
  <w:style w:type="paragraph" w:customStyle="1" w:styleId="TdocHeader2">
    <w:name w:val="Tdoc_Header_2"/>
    <w:basedOn w:val="Normal"/>
    <w:uiPriority w:val="99"/>
    <w:rsid w:val="00D00DDE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lang w:val="en-GB" w:eastAsia="ja-JP"/>
    </w:rPr>
  </w:style>
  <w:style w:type="character" w:styleId="Hyperlink">
    <w:name w:val="Hyperlink"/>
    <w:basedOn w:val="DefaultParagraphFont"/>
    <w:rsid w:val="00577496"/>
    <w:rPr>
      <w:color w:val="0000FF"/>
      <w:u w:val="single"/>
    </w:rPr>
  </w:style>
  <w:style w:type="character" w:customStyle="1" w:styleId="FooterChar">
    <w:name w:val="Footer Char"/>
    <w:basedOn w:val="DefaultParagraphFont"/>
    <w:link w:val="Footer"/>
    <w:uiPriority w:val="99"/>
    <w:rsid w:val="00B50942"/>
    <w:rPr>
      <w:rFonts w:ascii="Arial" w:hAnsi="Arial"/>
      <w:b/>
      <w:i/>
      <w:noProof/>
      <w:sz w:val="18"/>
      <w:lang w:eastAsia="en-US"/>
    </w:rPr>
  </w:style>
  <w:style w:type="paragraph" w:customStyle="1" w:styleId="Reference">
    <w:name w:val="Reference"/>
    <w:basedOn w:val="Normal"/>
    <w:rsid w:val="00A369C8"/>
    <w:pPr>
      <w:numPr>
        <w:numId w:val="4"/>
      </w:numPr>
      <w:spacing w:after="120"/>
      <w:jc w:val="both"/>
    </w:pPr>
    <w:rPr>
      <w:rFonts w:ascii="Arial" w:eastAsia="Times New Roman" w:hAnsi="Arial"/>
      <w:lang w:val="en-GB" w:eastAsia="zh-CN"/>
    </w:rPr>
  </w:style>
  <w:style w:type="table" w:styleId="GridTable1Light">
    <w:name w:val="Grid Table 1 Light"/>
    <w:basedOn w:val="TableNormal"/>
    <w:uiPriority w:val="46"/>
    <w:rsid w:val="00567C8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2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12567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702233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69291">
          <w:marLeft w:val="10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83302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81272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377983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20068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1544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19692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915879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6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565576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09918">
          <w:marLeft w:val="10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86631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038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600550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44987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662614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458976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1804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659961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402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6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15563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73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88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06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58087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7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2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256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7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69649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33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07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9367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1774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5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285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86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731057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68495">
          <w:marLeft w:val="159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7369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195702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3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84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8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40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6517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28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72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29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3423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80682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312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5550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10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843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613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66377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5656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10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52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7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2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184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603800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34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27288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94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6072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7977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880994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90243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9207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138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8815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74992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092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65288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45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97009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6696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59596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7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00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1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4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746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5836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970375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7946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99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05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01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0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40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29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5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1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99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9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8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0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39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4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1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19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6104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7265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29798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29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33164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226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ortal.3gpp.org/ngppapp/CreateTdoc.aspx?mode=view&amp;contributionId=684843" TargetMode="Externa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5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16C333-8E32-4465-82E4-32EB9020E5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19</TotalTime>
  <Pages>6</Pages>
  <Words>1582</Words>
  <Characters>9022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</Company>
  <LinksUpToDate>false</LinksUpToDate>
  <CharactersWithSpaces>10583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Nokia</dc:creator>
  <cp:lastModifiedBy>Schober, Karol (Nokia - FI/Espoo)</cp:lastModifiedBy>
  <cp:revision>14</cp:revision>
  <cp:lastPrinted>2016-02-05T15:42:00Z</cp:lastPrinted>
  <dcterms:created xsi:type="dcterms:W3CDTF">2016-04-01T14:50:00Z</dcterms:created>
  <dcterms:modified xsi:type="dcterms:W3CDTF">2016-04-01T18:05:00Z</dcterms:modified>
</cp:coreProperties>
</file>